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76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0837E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72A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2026年湖南省中医药创新团队拟确定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名单</w:t>
      </w:r>
    </w:p>
    <w:p w14:paraId="51B15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2"/>
        <w:tblW w:w="15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3780"/>
        <w:gridCol w:w="2070"/>
        <w:gridCol w:w="5790"/>
        <w:gridCol w:w="1905"/>
        <w:gridCol w:w="1020"/>
      </w:tblGrid>
      <w:tr w14:paraId="6753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tblHeader/>
          <w:jc w:val="center"/>
        </w:trPr>
        <w:tc>
          <w:tcPr>
            <w:tcW w:w="1075" w:type="dxa"/>
            <w:noWrap/>
            <w:vAlign w:val="center"/>
          </w:tcPr>
          <w:p w14:paraId="63D3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780" w:type="dxa"/>
            <w:noWrap/>
            <w:vAlign w:val="center"/>
          </w:tcPr>
          <w:p w14:paraId="59E8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070" w:type="dxa"/>
            <w:noWrap/>
            <w:vAlign w:val="center"/>
          </w:tcPr>
          <w:p w14:paraId="62DE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团队类别</w:t>
            </w:r>
          </w:p>
        </w:tc>
        <w:tc>
          <w:tcPr>
            <w:tcW w:w="5790" w:type="dxa"/>
            <w:noWrap/>
            <w:vAlign w:val="center"/>
          </w:tcPr>
          <w:p w14:paraId="0472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05" w:type="dxa"/>
            <w:noWrap/>
            <w:vAlign w:val="center"/>
          </w:tcPr>
          <w:p w14:paraId="59B1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团队带头人</w:t>
            </w:r>
          </w:p>
        </w:tc>
        <w:tc>
          <w:tcPr>
            <w:tcW w:w="1020" w:type="dxa"/>
            <w:noWrap/>
            <w:vAlign w:val="center"/>
          </w:tcPr>
          <w:p w14:paraId="2984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 w14:paraId="0D95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4A5ED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780" w:type="dxa"/>
            <w:noWrap/>
            <w:vAlign w:val="center"/>
          </w:tcPr>
          <w:p w14:paraId="4DC0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中医眼科学传承创新团队</w:t>
            </w:r>
          </w:p>
        </w:tc>
        <w:tc>
          <w:tcPr>
            <w:tcW w:w="2070" w:type="dxa"/>
            <w:noWrap w:val="0"/>
            <w:vAlign w:val="center"/>
          </w:tcPr>
          <w:p w14:paraId="70D3F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572FB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湖南中医药大学第一附属医院</w:t>
            </w:r>
          </w:p>
        </w:tc>
        <w:tc>
          <w:tcPr>
            <w:tcW w:w="1905" w:type="dxa"/>
            <w:noWrap w:val="0"/>
            <w:vAlign w:val="center"/>
          </w:tcPr>
          <w:p w14:paraId="03D9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姚小磊</w:t>
            </w:r>
          </w:p>
        </w:tc>
        <w:tc>
          <w:tcPr>
            <w:tcW w:w="1020" w:type="dxa"/>
            <w:noWrap w:val="0"/>
            <w:vAlign w:val="center"/>
          </w:tcPr>
          <w:p w14:paraId="603F9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8F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0748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780" w:type="dxa"/>
            <w:noWrap/>
            <w:vAlign w:val="center"/>
          </w:tcPr>
          <w:p w14:paraId="3DFFD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湖湘中医经典理论传承与经方应用研究创新团队</w:t>
            </w:r>
          </w:p>
        </w:tc>
        <w:tc>
          <w:tcPr>
            <w:tcW w:w="2070" w:type="dxa"/>
            <w:noWrap w:val="0"/>
            <w:vAlign w:val="center"/>
          </w:tcPr>
          <w:p w14:paraId="673D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4892B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1905" w:type="dxa"/>
            <w:noWrap w:val="0"/>
            <w:vAlign w:val="center"/>
          </w:tcPr>
          <w:p w14:paraId="33304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喻嵘</w:t>
            </w:r>
          </w:p>
        </w:tc>
        <w:tc>
          <w:tcPr>
            <w:tcW w:w="1020" w:type="dxa"/>
            <w:noWrap w:val="0"/>
            <w:vAlign w:val="center"/>
          </w:tcPr>
          <w:p w14:paraId="63CAC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85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363E2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780" w:type="dxa"/>
            <w:noWrap/>
            <w:vAlign w:val="center"/>
          </w:tcPr>
          <w:p w14:paraId="35BC9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中西医整合防治肿瘤传承创新团队</w:t>
            </w:r>
          </w:p>
        </w:tc>
        <w:tc>
          <w:tcPr>
            <w:tcW w:w="2070" w:type="dxa"/>
            <w:noWrap w:val="0"/>
            <w:vAlign w:val="center"/>
          </w:tcPr>
          <w:p w14:paraId="27FED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76EE3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湖南省中西医结合医院</w:t>
            </w:r>
          </w:p>
        </w:tc>
        <w:tc>
          <w:tcPr>
            <w:tcW w:w="1905" w:type="dxa"/>
            <w:noWrap w:val="0"/>
            <w:vAlign w:val="center"/>
          </w:tcPr>
          <w:p w14:paraId="6511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曾普华</w:t>
            </w:r>
          </w:p>
        </w:tc>
        <w:tc>
          <w:tcPr>
            <w:tcW w:w="1020" w:type="dxa"/>
            <w:noWrap w:val="0"/>
            <w:vAlign w:val="center"/>
          </w:tcPr>
          <w:p w14:paraId="62189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B72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670E2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780" w:type="dxa"/>
            <w:noWrap/>
            <w:vAlign w:val="center"/>
          </w:tcPr>
          <w:p w14:paraId="3932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针灸数智融合与转化创新团队</w:t>
            </w:r>
          </w:p>
        </w:tc>
        <w:tc>
          <w:tcPr>
            <w:tcW w:w="2070" w:type="dxa"/>
            <w:noWrap w:val="0"/>
            <w:vAlign w:val="center"/>
          </w:tcPr>
          <w:p w14:paraId="5A1E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05F02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1905" w:type="dxa"/>
            <w:noWrap w:val="0"/>
            <w:vAlign w:val="center"/>
          </w:tcPr>
          <w:p w14:paraId="26092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岳增辉</w:t>
            </w:r>
          </w:p>
        </w:tc>
        <w:tc>
          <w:tcPr>
            <w:tcW w:w="1020" w:type="dxa"/>
            <w:noWrap w:val="0"/>
            <w:vAlign w:val="center"/>
          </w:tcPr>
          <w:p w14:paraId="30A8A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6F7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30B15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780" w:type="dxa"/>
            <w:noWrap/>
            <w:vAlign w:val="center"/>
          </w:tcPr>
          <w:p w14:paraId="0A96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难治性皮肤病中医特色诊疗与转化研究创新团队</w:t>
            </w:r>
          </w:p>
        </w:tc>
        <w:tc>
          <w:tcPr>
            <w:tcW w:w="2070" w:type="dxa"/>
            <w:noWrap w:val="0"/>
            <w:vAlign w:val="center"/>
          </w:tcPr>
          <w:p w14:paraId="266D4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1E78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湖南中医药大学第二附属医院</w:t>
            </w:r>
          </w:p>
        </w:tc>
        <w:tc>
          <w:tcPr>
            <w:tcW w:w="1905" w:type="dxa"/>
            <w:noWrap w:val="0"/>
            <w:vAlign w:val="center"/>
          </w:tcPr>
          <w:p w14:paraId="2FB7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汪海珍</w:t>
            </w:r>
          </w:p>
        </w:tc>
        <w:tc>
          <w:tcPr>
            <w:tcW w:w="1020" w:type="dxa"/>
            <w:noWrap w:val="0"/>
            <w:vAlign w:val="center"/>
          </w:tcPr>
          <w:p w14:paraId="118DD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3E3D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3C31C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780" w:type="dxa"/>
            <w:noWrap/>
            <w:vAlign w:val="center"/>
          </w:tcPr>
          <w:p w14:paraId="7F49E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中医药防治老年病传承创新团队</w:t>
            </w:r>
          </w:p>
        </w:tc>
        <w:tc>
          <w:tcPr>
            <w:tcW w:w="2070" w:type="dxa"/>
            <w:noWrap w:val="0"/>
            <w:vAlign w:val="center"/>
          </w:tcPr>
          <w:p w14:paraId="6EB96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46A0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湖南省中医药研究院</w:t>
            </w:r>
          </w:p>
        </w:tc>
        <w:tc>
          <w:tcPr>
            <w:tcW w:w="1905" w:type="dxa"/>
            <w:noWrap w:val="0"/>
            <w:vAlign w:val="center"/>
          </w:tcPr>
          <w:p w14:paraId="19A4F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刘柏炎</w:t>
            </w:r>
          </w:p>
        </w:tc>
        <w:tc>
          <w:tcPr>
            <w:tcW w:w="1020" w:type="dxa"/>
            <w:noWrap w:val="0"/>
            <w:vAlign w:val="center"/>
          </w:tcPr>
          <w:p w14:paraId="44209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9D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4F1EC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780" w:type="dxa"/>
            <w:noWrap/>
            <w:vAlign w:val="center"/>
          </w:tcPr>
          <w:p w14:paraId="5AB6F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脑血管病中西医协同防治多学科交叉创新团队</w:t>
            </w:r>
          </w:p>
        </w:tc>
        <w:tc>
          <w:tcPr>
            <w:tcW w:w="2070" w:type="dxa"/>
            <w:noWrap w:val="0"/>
            <w:vAlign w:val="center"/>
          </w:tcPr>
          <w:p w14:paraId="6FBF2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多学科交叉创新团队</w:t>
            </w:r>
          </w:p>
        </w:tc>
        <w:tc>
          <w:tcPr>
            <w:tcW w:w="5790" w:type="dxa"/>
            <w:noWrap w:val="0"/>
            <w:vAlign w:val="center"/>
          </w:tcPr>
          <w:p w14:paraId="4CD7A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湖南省中西医结合医院（牵头）、中国人民解放军国防科技大学计算机学院、中南大学湘雅医院</w:t>
            </w:r>
          </w:p>
        </w:tc>
        <w:tc>
          <w:tcPr>
            <w:tcW w:w="1905" w:type="dxa"/>
            <w:noWrap w:val="0"/>
            <w:vAlign w:val="center"/>
          </w:tcPr>
          <w:p w14:paraId="47926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伍大华</w:t>
            </w:r>
          </w:p>
        </w:tc>
        <w:tc>
          <w:tcPr>
            <w:tcW w:w="1020" w:type="dxa"/>
            <w:noWrap w:val="0"/>
            <w:vAlign w:val="center"/>
          </w:tcPr>
          <w:p w14:paraId="7907E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F3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012D7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780" w:type="dxa"/>
            <w:noWrap/>
            <w:vAlign w:val="center"/>
          </w:tcPr>
          <w:p w14:paraId="44075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中医诊断规范与智能诊断创新团队</w:t>
            </w:r>
          </w:p>
        </w:tc>
        <w:tc>
          <w:tcPr>
            <w:tcW w:w="2070" w:type="dxa"/>
            <w:noWrap w:val="0"/>
            <w:vAlign w:val="center"/>
          </w:tcPr>
          <w:p w14:paraId="1F3DB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多学科交叉创新团队</w:t>
            </w:r>
          </w:p>
        </w:tc>
        <w:tc>
          <w:tcPr>
            <w:tcW w:w="5790" w:type="dxa"/>
            <w:noWrap w:val="0"/>
            <w:vAlign w:val="center"/>
          </w:tcPr>
          <w:p w14:paraId="6AB4C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湖南中医药大学（牵头）、暨南大学、湖南博及生命科技有限公司、湖南祺邦智能科技有限责任公司</w:t>
            </w:r>
          </w:p>
        </w:tc>
        <w:tc>
          <w:tcPr>
            <w:tcW w:w="1905" w:type="dxa"/>
            <w:noWrap w:val="0"/>
            <w:vAlign w:val="center"/>
          </w:tcPr>
          <w:p w14:paraId="05CB1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刘旺华</w:t>
            </w:r>
          </w:p>
        </w:tc>
        <w:tc>
          <w:tcPr>
            <w:tcW w:w="1020" w:type="dxa"/>
            <w:noWrap w:val="0"/>
            <w:vAlign w:val="center"/>
          </w:tcPr>
          <w:p w14:paraId="7B996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4B0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73D21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780" w:type="dxa"/>
            <w:noWrap/>
            <w:vAlign w:val="center"/>
          </w:tcPr>
          <w:p w14:paraId="547BB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纳米中医药交叉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科学研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究团队</w:t>
            </w:r>
          </w:p>
        </w:tc>
        <w:tc>
          <w:tcPr>
            <w:tcW w:w="2070" w:type="dxa"/>
            <w:noWrap w:val="0"/>
            <w:vAlign w:val="center"/>
          </w:tcPr>
          <w:p w14:paraId="4EEB0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多学科交叉创新团队</w:t>
            </w:r>
          </w:p>
        </w:tc>
        <w:tc>
          <w:tcPr>
            <w:tcW w:w="5790" w:type="dxa"/>
            <w:noWrap w:val="0"/>
            <w:vAlign w:val="center"/>
          </w:tcPr>
          <w:p w14:paraId="79FAE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中南大学湘雅医院（牵头）、清华大学、新疆维吾尔自治区中医医院</w:t>
            </w:r>
          </w:p>
        </w:tc>
        <w:tc>
          <w:tcPr>
            <w:tcW w:w="1905" w:type="dxa"/>
            <w:noWrap w:val="0"/>
            <w:vAlign w:val="center"/>
          </w:tcPr>
          <w:p w14:paraId="0EE85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王杨</w:t>
            </w:r>
          </w:p>
        </w:tc>
        <w:tc>
          <w:tcPr>
            <w:tcW w:w="1020" w:type="dxa"/>
            <w:noWrap w:val="0"/>
            <w:vAlign w:val="center"/>
          </w:tcPr>
          <w:p w14:paraId="3611C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73D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5EA7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780" w:type="dxa"/>
            <w:noWrap/>
            <w:vAlign w:val="center"/>
          </w:tcPr>
          <w:p w14:paraId="6827D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精神障碍中医药创新产品与转化团队</w:t>
            </w:r>
          </w:p>
        </w:tc>
        <w:tc>
          <w:tcPr>
            <w:tcW w:w="2070" w:type="dxa"/>
            <w:noWrap w:val="0"/>
            <w:vAlign w:val="center"/>
          </w:tcPr>
          <w:p w14:paraId="42959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多学科交叉创新团队</w:t>
            </w:r>
          </w:p>
        </w:tc>
        <w:tc>
          <w:tcPr>
            <w:tcW w:w="5790" w:type="dxa"/>
            <w:noWrap w:val="0"/>
            <w:vAlign w:val="center"/>
          </w:tcPr>
          <w:p w14:paraId="19F9C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湖南省第二人民医院（牵头）、湖南中医药大学、中南大学湘雅二医院</w:t>
            </w:r>
          </w:p>
        </w:tc>
        <w:tc>
          <w:tcPr>
            <w:tcW w:w="1905" w:type="dxa"/>
            <w:noWrap w:val="0"/>
            <w:vAlign w:val="center"/>
          </w:tcPr>
          <w:p w14:paraId="67BE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袁宁</w:t>
            </w:r>
          </w:p>
        </w:tc>
        <w:tc>
          <w:tcPr>
            <w:tcW w:w="1020" w:type="dxa"/>
            <w:noWrap w:val="0"/>
            <w:vAlign w:val="center"/>
          </w:tcPr>
          <w:p w14:paraId="23A6C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3074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186D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780" w:type="dxa"/>
            <w:noWrap/>
            <w:vAlign w:val="center"/>
          </w:tcPr>
          <w:p w14:paraId="36E55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肝病中医药防治创新团队</w:t>
            </w:r>
          </w:p>
        </w:tc>
        <w:tc>
          <w:tcPr>
            <w:tcW w:w="2070" w:type="dxa"/>
            <w:noWrap w:val="0"/>
            <w:vAlign w:val="center"/>
          </w:tcPr>
          <w:p w14:paraId="20B9F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5D1F3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湖南中医药大学第一附属医院</w:t>
            </w:r>
          </w:p>
        </w:tc>
        <w:tc>
          <w:tcPr>
            <w:tcW w:w="1905" w:type="dxa"/>
            <w:noWrap w:val="0"/>
            <w:vAlign w:val="center"/>
          </w:tcPr>
          <w:p w14:paraId="0276A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陈斌</w:t>
            </w:r>
          </w:p>
        </w:tc>
        <w:tc>
          <w:tcPr>
            <w:tcW w:w="1020" w:type="dxa"/>
            <w:noWrap w:val="0"/>
            <w:vAlign w:val="center"/>
          </w:tcPr>
          <w:p w14:paraId="1C1E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培育对象</w:t>
            </w:r>
          </w:p>
        </w:tc>
      </w:tr>
      <w:tr w14:paraId="2C05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noWrap/>
            <w:vAlign w:val="center"/>
          </w:tcPr>
          <w:p w14:paraId="666F9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780" w:type="dxa"/>
            <w:noWrap/>
            <w:vAlign w:val="center"/>
          </w:tcPr>
          <w:p w14:paraId="6F0B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中医外治法防治疼痛相关疾病的数据整合与真实世界研究创新团队</w:t>
            </w:r>
          </w:p>
        </w:tc>
        <w:tc>
          <w:tcPr>
            <w:tcW w:w="2070" w:type="dxa"/>
            <w:noWrap w:val="0"/>
            <w:vAlign w:val="center"/>
          </w:tcPr>
          <w:p w14:paraId="137E6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创新团队</w:t>
            </w:r>
          </w:p>
        </w:tc>
        <w:tc>
          <w:tcPr>
            <w:tcW w:w="5790" w:type="dxa"/>
            <w:noWrap w:val="0"/>
            <w:vAlign w:val="center"/>
          </w:tcPr>
          <w:p w14:paraId="67891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长沙市中医医院</w:t>
            </w:r>
          </w:p>
        </w:tc>
        <w:tc>
          <w:tcPr>
            <w:tcW w:w="1905" w:type="dxa"/>
            <w:noWrap w:val="0"/>
            <w:vAlign w:val="center"/>
          </w:tcPr>
          <w:p w14:paraId="31683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佘畅</w:t>
            </w:r>
          </w:p>
        </w:tc>
        <w:tc>
          <w:tcPr>
            <w:tcW w:w="1020" w:type="dxa"/>
            <w:noWrap w:val="0"/>
            <w:vAlign w:val="center"/>
          </w:tcPr>
          <w:p w14:paraId="5445C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培育对象</w:t>
            </w:r>
          </w:p>
        </w:tc>
      </w:tr>
    </w:tbl>
    <w:p w14:paraId="705CB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D89FEC0">
      <w:pPr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5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2026-07-23T09:51:22Z</dcterms:created>
  <dc:creator>74002</dc:creator>
  <cp:lastModifiedBy>M</cp:lastModifiedBy>
  <dcterms:modified xsi:type="dcterms:W3CDTF">2026-07-23T09:51:45Z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eyJoZGlkIjoiMDljYzUzMWQ4OWI0YzBkYjYzMDRhZTY5ZjZkYmFmYTgiLCJ1c2VySWQiOiIyNjQ0NTA3MzUifQ==</vt:lpwstr>
  </property>
  <property fmtid="{D5CDD505-2E9C-101B-9397-08002B2CF9AE}" pid="4" name="ICV">
    <vt:lpwstr>505A88B3DB2346A1AD4D35686668AF13_12</vt:lpwstr>
  </property>
</Properties>
</file>