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8398" w14:textId="77777777" w:rsidR="006A1E13" w:rsidRDefault="00000000">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湖南省中医药管理局</w:t>
      </w:r>
    </w:p>
    <w:p w14:paraId="18C950B6" w14:textId="77777777" w:rsidR="006A1E13" w:rsidRDefault="00000000">
      <w:pPr>
        <w:spacing w:line="560" w:lineRule="exact"/>
        <w:jc w:val="center"/>
        <w:rPr>
          <w:rFonts w:ascii="Times New Roman" w:eastAsia="方正小标宋简体" w:hAnsi="Times New Roman"/>
          <w:bCs/>
          <w:sz w:val="44"/>
          <w:szCs w:val="44"/>
        </w:rPr>
      </w:pPr>
      <w:r>
        <w:rPr>
          <w:rFonts w:ascii="Times New Roman" w:eastAsia="方正小标宋简体" w:hAnsi="Times New Roman" w:hint="eastAsia"/>
          <w:sz w:val="44"/>
          <w:szCs w:val="44"/>
        </w:rPr>
        <w:t>2025</w:t>
      </w:r>
      <w:r>
        <w:rPr>
          <w:rFonts w:ascii="Times New Roman" w:eastAsia="方正小标宋简体" w:hAnsi="Times New Roman"/>
          <w:sz w:val="44"/>
          <w:szCs w:val="44"/>
        </w:rPr>
        <w:t>年度政府信息公开工作报告</w:t>
      </w:r>
    </w:p>
    <w:p w14:paraId="7E2A1E92" w14:textId="77777777" w:rsidR="006A1E13" w:rsidRDefault="006A1E13">
      <w:pPr>
        <w:spacing w:line="554" w:lineRule="exact"/>
        <w:rPr>
          <w:rFonts w:ascii="仿宋_GB2312" w:eastAsia="仿宋_GB2312" w:hAnsi="仿宋_GB2312" w:cs="仿宋_GB2312" w:hint="eastAsia"/>
          <w:sz w:val="32"/>
          <w:szCs w:val="32"/>
        </w:rPr>
      </w:pPr>
    </w:p>
    <w:p w14:paraId="30E3B9AE" w14:textId="77777777" w:rsidR="006A1E13" w:rsidRDefault="00000000">
      <w:pPr>
        <w:spacing w:line="554" w:lineRule="exact"/>
        <w:rPr>
          <w:rFonts w:ascii="Times New Roman" w:eastAsia="黑体" w:hAnsi="Times New Roman"/>
          <w:sz w:val="32"/>
          <w:szCs w:val="32"/>
        </w:rPr>
      </w:pPr>
      <w:r>
        <w:rPr>
          <w:rFonts w:ascii="Times New Roman" w:eastAsia="仿宋_GB2312" w:hAnsi="Times New Roman"/>
          <w:sz w:val="32"/>
          <w:szCs w:val="32"/>
        </w:rPr>
        <w:t xml:space="preserve">    </w:t>
      </w:r>
      <w:bookmarkStart w:id="0" w:name="OLE_LINK1"/>
      <w:r>
        <w:rPr>
          <w:rFonts w:ascii="Times New Roman" w:eastAsia="黑体" w:hAnsi="Times New Roman"/>
          <w:sz w:val="32"/>
          <w:szCs w:val="32"/>
        </w:rPr>
        <w:t>一、总体情况</w:t>
      </w:r>
    </w:p>
    <w:p w14:paraId="2B571EC1" w14:textId="77777777" w:rsidR="006A1E13" w:rsidRDefault="00000000">
      <w:pPr>
        <w:spacing w:line="55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sz w:val="32"/>
          <w:szCs w:val="32"/>
        </w:rPr>
        <w:t>年，湖南省中医药管理局坚持以习近平新时代中国特色社会主义思想为指导，全面贯彻党的二十届</w:t>
      </w:r>
      <w:r>
        <w:rPr>
          <w:rFonts w:ascii="Times New Roman" w:eastAsia="仿宋_GB2312" w:hAnsi="Times New Roman" w:hint="eastAsia"/>
          <w:sz w:val="32"/>
          <w:szCs w:val="32"/>
        </w:rPr>
        <w:t>四</w:t>
      </w:r>
      <w:r>
        <w:rPr>
          <w:rFonts w:ascii="Times New Roman" w:eastAsia="仿宋_GB2312" w:hAnsi="Times New Roman"/>
          <w:sz w:val="32"/>
          <w:szCs w:val="32"/>
        </w:rPr>
        <w:t>中全会精神，深刻领悟</w:t>
      </w:r>
      <w:r>
        <w:rPr>
          <w:rFonts w:ascii="Times New Roman" w:eastAsia="仿宋_GB2312" w:hAnsi="Times New Roman"/>
          <w:sz w:val="32"/>
          <w:szCs w:val="32"/>
        </w:rPr>
        <w:t>“</w:t>
      </w:r>
      <w:r>
        <w:rPr>
          <w:rFonts w:ascii="Times New Roman" w:eastAsia="仿宋_GB2312" w:hAnsi="Times New Roman"/>
          <w:sz w:val="32"/>
          <w:szCs w:val="32"/>
        </w:rPr>
        <w:t>两个确立</w:t>
      </w:r>
      <w:r>
        <w:rPr>
          <w:rFonts w:ascii="Times New Roman" w:eastAsia="仿宋_GB2312" w:hAnsi="Times New Roman"/>
          <w:sz w:val="32"/>
          <w:szCs w:val="32"/>
        </w:rPr>
        <w:t>”</w:t>
      </w:r>
      <w:r>
        <w:rPr>
          <w:rFonts w:ascii="Times New Roman" w:eastAsia="仿宋_GB2312" w:hAnsi="Times New Roman"/>
          <w:sz w:val="32"/>
          <w:szCs w:val="32"/>
        </w:rPr>
        <w:t>的决定性意义，</w:t>
      </w:r>
      <w:r>
        <w:rPr>
          <w:rFonts w:ascii="Times New Roman" w:eastAsia="仿宋_GB2312" w:hAnsi="Times New Roman" w:hint="eastAsia"/>
          <w:sz w:val="32"/>
          <w:szCs w:val="32"/>
        </w:rPr>
        <w:t>坚决</w:t>
      </w:r>
      <w:r>
        <w:rPr>
          <w:rFonts w:ascii="Times New Roman" w:eastAsia="仿宋_GB2312" w:hAnsi="Times New Roman"/>
          <w:sz w:val="32"/>
          <w:szCs w:val="32"/>
        </w:rPr>
        <w:t>做到</w:t>
      </w:r>
      <w:r>
        <w:rPr>
          <w:rFonts w:ascii="Times New Roman" w:eastAsia="仿宋_GB2312" w:hAnsi="Times New Roman"/>
          <w:sz w:val="32"/>
          <w:szCs w:val="32"/>
        </w:rPr>
        <w:t>“</w:t>
      </w:r>
      <w:r>
        <w:rPr>
          <w:rFonts w:ascii="Times New Roman" w:eastAsia="仿宋_GB2312" w:hAnsi="Times New Roman"/>
          <w:sz w:val="32"/>
          <w:szCs w:val="32"/>
        </w:rPr>
        <w:t>两个维护</w:t>
      </w:r>
      <w:r>
        <w:rPr>
          <w:rFonts w:ascii="Times New Roman" w:eastAsia="仿宋_GB2312" w:hAnsi="Times New Roman"/>
          <w:sz w:val="32"/>
          <w:szCs w:val="32"/>
        </w:rPr>
        <w:t>”</w:t>
      </w:r>
      <w:r>
        <w:rPr>
          <w:rFonts w:ascii="Times New Roman" w:eastAsia="仿宋_GB2312" w:hAnsi="Times New Roman"/>
          <w:sz w:val="32"/>
          <w:szCs w:val="32"/>
        </w:rPr>
        <w:t>，严格遵守《中华人民共和国政府信息公开条例》《湖南省行政程序规定》等系列法律法规，以公开透明、方便群众、提高效率为目标，加强组织领导，丰富信息公开内容，加快网络平台建设，全方位推进政府信息公开、政务服务，取得了良好成效。我局高度重视政府信息公开工作，成立了由局长任组长、分管副局长任副组长，各处室主要负责人任成员的政务信息公开工作领导小组，统筹推动政务公开、</w:t>
      </w:r>
      <w:r>
        <w:rPr>
          <w:rFonts w:ascii="Times New Roman" w:eastAsia="仿宋_GB2312" w:hAnsi="Times New Roman"/>
          <w:sz w:val="32"/>
          <w:szCs w:val="32"/>
        </w:rPr>
        <w:t>“</w:t>
      </w:r>
      <w:r>
        <w:rPr>
          <w:rFonts w:ascii="Times New Roman" w:eastAsia="仿宋_GB2312" w:hAnsi="Times New Roman"/>
          <w:sz w:val="32"/>
          <w:szCs w:val="32"/>
        </w:rPr>
        <w:t>互联网</w:t>
      </w:r>
      <w:r>
        <w:rPr>
          <w:rFonts w:ascii="Times New Roman" w:eastAsia="仿宋_GB2312" w:hAnsi="Times New Roman"/>
          <w:sz w:val="32"/>
          <w:szCs w:val="32"/>
        </w:rPr>
        <w:t>+</w:t>
      </w:r>
      <w:r>
        <w:rPr>
          <w:rFonts w:ascii="Times New Roman" w:eastAsia="仿宋_GB2312" w:hAnsi="Times New Roman"/>
          <w:sz w:val="32"/>
          <w:szCs w:val="32"/>
        </w:rPr>
        <w:t>政务服务</w:t>
      </w:r>
      <w:r>
        <w:rPr>
          <w:rFonts w:ascii="Times New Roman" w:eastAsia="仿宋_GB2312" w:hAnsi="Times New Roman"/>
          <w:sz w:val="32"/>
          <w:szCs w:val="32"/>
        </w:rPr>
        <w:t>”</w:t>
      </w:r>
      <w:r>
        <w:rPr>
          <w:rFonts w:ascii="Times New Roman" w:eastAsia="仿宋_GB2312" w:hAnsi="Times New Roman"/>
          <w:sz w:val="32"/>
          <w:szCs w:val="32"/>
        </w:rPr>
        <w:t>、政务网站建设等工作。</w:t>
      </w:r>
    </w:p>
    <w:p w14:paraId="4843A416" w14:textId="77777777" w:rsidR="006A1E13" w:rsidRDefault="00000000">
      <w:pPr>
        <w:spacing w:line="554" w:lineRule="exact"/>
        <w:ind w:firstLineChars="200" w:firstLine="640"/>
        <w:rPr>
          <w:rFonts w:ascii="Times New Roman" w:eastAsia="CESI楷体-GB2312" w:hAnsi="Times New Roman"/>
          <w:bCs/>
          <w:sz w:val="32"/>
          <w:szCs w:val="32"/>
        </w:rPr>
      </w:pPr>
      <w:r>
        <w:rPr>
          <w:rFonts w:ascii="Times New Roman" w:eastAsia="楷体_GB2312" w:hAnsi="Times New Roman"/>
          <w:bCs/>
          <w:sz w:val="32"/>
          <w:szCs w:val="32"/>
        </w:rPr>
        <w:t>（一）主动公开</w:t>
      </w:r>
      <w:r>
        <w:rPr>
          <w:rFonts w:ascii="Times New Roman" w:eastAsia="CESI楷体-GB2312" w:hAnsi="Times New Roman"/>
          <w:bCs/>
          <w:sz w:val="32"/>
          <w:szCs w:val="32"/>
        </w:rPr>
        <w:tab/>
      </w:r>
    </w:p>
    <w:p w14:paraId="65FAAEE4" w14:textId="7DEB7FBA" w:rsidR="006A1E13" w:rsidRDefault="00000000">
      <w:pPr>
        <w:tabs>
          <w:tab w:val="left" w:pos="3435"/>
        </w:tabs>
        <w:spacing w:line="55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按照统一部署，我局在门户网站上公布了权力清单、责任清单、政府信息公开目录、政府信息公开指南，明确了我局政务公开的范围、主动公开和依申请公开的方式与程序，</w:t>
      </w:r>
      <w:r>
        <w:rPr>
          <w:rFonts w:ascii="Times New Roman" w:eastAsia="仿宋_GB2312" w:hAnsi="Times New Roman" w:hint="eastAsia"/>
          <w:sz w:val="32"/>
          <w:szCs w:val="32"/>
        </w:rPr>
        <w:t>制定了</w:t>
      </w:r>
      <w:r>
        <w:rPr>
          <w:rFonts w:ascii="Times New Roman" w:eastAsia="仿宋_GB2312" w:hAnsi="Times New Roman"/>
          <w:sz w:val="32"/>
          <w:szCs w:val="32"/>
        </w:rPr>
        <w:t>加强政务工作的监督考核措施，</w:t>
      </w:r>
      <w:r>
        <w:rPr>
          <w:rFonts w:ascii="Times New Roman" w:eastAsia="仿宋_GB2312" w:hAnsi="Times New Roman" w:hint="eastAsia"/>
          <w:sz w:val="32"/>
          <w:szCs w:val="32"/>
        </w:rPr>
        <w:t>指导</w:t>
      </w:r>
      <w:r>
        <w:rPr>
          <w:rFonts w:ascii="Times New Roman" w:eastAsia="仿宋_GB2312" w:hAnsi="Times New Roman"/>
          <w:sz w:val="32"/>
          <w:szCs w:val="32"/>
        </w:rPr>
        <w:t>全省中医药系统政务公开工作。其中全省中医药系统信息公开范围主要是：机构职能、政策法规、规划计划、人事信息、财</w:t>
      </w:r>
      <w:r>
        <w:rPr>
          <w:rFonts w:ascii="Times New Roman" w:eastAsia="仿宋_GB2312" w:hAnsi="Times New Roman" w:hint="eastAsia"/>
          <w:sz w:val="32"/>
          <w:szCs w:val="32"/>
        </w:rPr>
        <w:t>政</w:t>
      </w:r>
      <w:r>
        <w:rPr>
          <w:rFonts w:ascii="Times New Roman" w:eastAsia="仿宋_GB2312" w:hAnsi="Times New Roman"/>
          <w:sz w:val="32"/>
          <w:szCs w:val="32"/>
        </w:rPr>
        <w:t>信息、公告、通告、</w:t>
      </w:r>
      <w:r>
        <w:rPr>
          <w:rFonts w:ascii="Times New Roman" w:eastAsia="仿宋_GB2312" w:hAnsi="Times New Roman" w:hint="eastAsia"/>
          <w:sz w:val="32"/>
          <w:szCs w:val="32"/>
        </w:rPr>
        <w:t>行业</w:t>
      </w:r>
      <w:r>
        <w:rPr>
          <w:rFonts w:ascii="Times New Roman" w:eastAsia="仿宋_GB2312" w:hAnsi="Times New Roman"/>
          <w:sz w:val="32"/>
          <w:szCs w:val="32"/>
        </w:rPr>
        <w:t>动态等。同时，</w:t>
      </w:r>
      <w:r>
        <w:rPr>
          <w:rFonts w:ascii="Times New Roman" w:eastAsia="仿宋_GB2312" w:hAnsi="Times New Roman" w:hint="eastAsia"/>
          <w:sz w:val="32"/>
          <w:szCs w:val="32"/>
        </w:rPr>
        <w:t>在</w:t>
      </w:r>
      <w:r>
        <w:rPr>
          <w:rFonts w:ascii="Times New Roman" w:eastAsia="仿宋_GB2312" w:hAnsi="Times New Roman"/>
          <w:sz w:val="32"/>
          <w:szCs w:val="32"/>
        </w:rPr>
        <w:t>发文流程</w:t>
      </w:r>
      <w:r>
        <w:rPr>
          <w:rFonts w:ascii="Times New Roman" w:eastAsia="仿宋_GB2312" w:hAnsi="Times New Roman" w:hint="eastAsia"/>
          <w:sz w:val="32"/>
          <w:szCs w:val="32"/>
        </w:rPr>
        <w:t>中</w:t>
      </w:r>
      <w:r>
        <w:rPr>
          <w:rFonts w:ascii="Times New Roman" w:eastAsia="仿宋_GB2312" w:hAnsi="Times New Roman"/>
          <w:sz w:val="32"/>
          <w:szCs w:val="32"/>
        </w:rPr>
        <w:t>规定了文件上网审批的程序，处室在公文签批同</w:t>
      </w:r>
      <w:r>
        <w:rPr>
          <w:rFonts w:ascii="Times New Roman" w:eastAsia="仿宋_GB2312" w:hAnsi="Times New Roman" w:hint="eastAsia"/>
          <w:sz w:val="32"/>
          <w:szCs w:val="32"/>
        </w:rPr>
        <w:t>步</w:t>
      </w:r>
      <w:r>
        <w:rPr>
          <w:rFonts w:ascii="Times New Roman" w:eastAsia="仿宋_GB2312" w:hAnsi="Times New Roman"/>
          <w:sz w:val="32"/>
          <w:szCs w:val="32"/>
        </w:rPr>
        <w:t>进行</w:t>
      </w:r>
      <w:r>
        <w:rPr>
          <w:rFonts w:ascii="Times New Roman" w:eastAsia="仿宋_GB2312" w:hAnsi="Times New Roman"/>
          <w:sz w:val="32"/>
          <w:szCs w:val="32"/>
        </w:rPr>
        <w:t>“</w:t>
      </w:r>
      <w:r>
        <w:rPr>
          <w:rFonts w:ascii="Times New Roman" w:eastAsia="仿宋_GB2312" w:hAnsi="Times New Roman"/>
          <w:sz w:val="32"/>
          <w:szCs w:val="32"/>
        </w:rPr>
        <w:t>规范性文件公开</w:t>
      </w:r>
      <w:r>
        <w:rPr>
          <w:rFonts w:ascii="Times New Roman" w:eastAsia="仿宋_GB2312" w:hAnsi="Times New Roman"/>
          <w:sz w:val="32"/>
          <w:szCs w:val="32"/>
        </w:rPr>
        <w:t>”“</w:t>
      </w:r>
      <w:r>
        <w:rPr>
          <w:rFonts w:ascii="Times New Roman" w:eastAsia="仿宋_GB2312" w:hAnsi="Times New Roman"/>
          <w:sz w:val="32"/>
          <w:szCs w:val="32"/>
        </w:rPr>
        <w:t>是否在政务网公开</w:t>
      </w:r>
      <w:r>
        <w:rPr>
          <w:rFonts w:ascii="Times New Roman" w:eastAsia="仿宋_GB2312" w:hAnsi="Times New Roman"/>
          <w:sz w:val="32"/>
          <w:szCs w:val="32"/>
        </w:rPr>
        <w:t>”</w:t>
      </w:r>
      <w:r>
        <w:rPr>
          <w:rFonts w:ascii="Times New Roman" w:eastAsia="仿宋_GB2312" w:hAnsi="Times New Roman"/>
          <w:sz w:val="32"/>
          <w:szCs w:val="32"/>
        </w:rPr>
        <w:t>等审核程序，确</w:t>
      </w:r>
      <w:r>
        <w:rPr>
          <w:rFonts w:ascii="Times New Roman" w:eastAsia="仿宋_GB2312" w:hAnsi="Times New Roman"/>
          <w:sz w:val="32"/>
          <w:szCs w:val="32"/>
        </w:rPr>
        <w:lastRenderedPageBreak/>
        <w:t>保非涉密文件第一时间公开，进一步提高了政府信息公开的工作效率。</w:t>
      </w:r>
    </w:p>
    <w:p w14:paraId="5D1444EE" w14:textId="77777777" w:rsidR="006A1E13" w:rsidRDefault="00000000">
      <w:pPr>
        <w:spacing w:line="554"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（二）依申请公开</w:t>
      </w:r>
    </w:p>
    <w:p w14:paraId="6DA55213" w14:textId="77777777" w:rsidR="006A1E13" w:rsidRDefault="00000000">
      <w:pPr>
        <w:tabs>
          <w:tab w:val="left" w:pos="3435"/>
        </w:tabs>
        <w:spacing w:line="55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制定</w:t>
      </w:r>
      <w:r>
        <w:rPr>
          <w:rFonts w:ascii="Times New Roman" w:eastAsia="仿宋_GB2312" w:hAnsi="Times New Roman"/>
          <w:sz w:val="32"/>
          <w:szCs w:val="32"/>
        </w:rPr>
        <w:t>清晰的公开流程图，公布受理部门联系方式，完善依申请公开服务各项流程。为方便公众查询和申请公开信息，我局在门户网站首页设立了政务信息公开专栏，将依申请公开专栏置于首页显目位置。按照依申请公开的管理规定和信息公开保密审查制度，进一步明确了依申请公开信息工作的受理机构、工作规程，并对受理、审查、处理和答复作出具体规定，保障申请人的合法权益。</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sz w:val="32"/>
          <w:szCs w:val="32"/>
        </w:rPr>
        <w:t>年办理网络问政</w:t>
      </w:r>
      <w:r>
        <w:rPr>
          <w:rFonts w:ascii="Times New Roman" w:eastAsia="仿宋_GB2312" w:hAnsi="Times New Roman" w:hint="eastAsia"/>
          <w:sz w:val="32"/>
          <w:szCs w:val="32"/>
        </w:rPr>
        <w:t>111</w:t>
      </w:r>
      <w:r>
        <w:rPr>
          <w:rFonts w:ascii="Times New Roman" w:eastAsia="仿宋_GB2312" w:hAnsi="Times New Roman"/>
          <w:sz w:val="32"/>
          <w:szCs w:val="32"/>
        </w:rPr>
        <w:t>件，办理率</w:t>
      </w:r>
      <w:r>
        <w:rPr>
          <w:rFonts w:ascii="Times New Roman" w:eastAsia="仿宋_GB2312" w:hAnsi="Times New Roman"/>
          <w:sz w:val="32"/>
          <w:szCs w:val="32"/>
        </w:rPr>
        <w:t>100%</w:t>
      </w:r>
      <w:r>
        <w:rPr>
          <w:rFonts w:ascii="Times New Roman" w:eastAsia="仿宋_GB2312" w:hAnsi="Times New Roman"/>
          <w:sz w:val="32"/>
          <w:szCs w:val="32"/>
        </w:rPr>
        <w:t>。</w:t>
      </w:r>
    </w:p>
    <w:p w14:paraId="7A4A8727" w14:textId="77777777" w:rsidR="006A1E13" w:rsidRDefault="00000000">
      <w:pPr>
        <w:spacing w:line="554"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（三）政府信息管理</w:t>
      </w:r>
    </w:p>
    <w:p w14:paraId="182FE4DF" w14:textId="77777777" w:rsidR="006A1E13" w:rsidRDefault="00000000">
      <w:pPr>
        <w:spacing w:line="560" w:lineRule="exact"/>
        <w:ind w:firstLine="645"/>
        <w:rPr>
          <w:rFonts w:ascii="Times New Roman" w:eastAsia="仿宋_GB2312" w:hAnsi="Times New Roman"/>
          <w:sz w:val="32"/>
          <w:szCs w:val="32"/>
          <w:highlight w:val="lightGray"/>
        </w:rPr>
      </w:pPr>
      <w:r>
        <w:rPr>
          <w:rFonts w:ascii="Times New Roman" w:eastAsia="仿宋_GB2312" w:hAnsi="Times New Roman"/>
          <w:sz w:val="32"/>
          <w:szCs w:val="32"/>
        </w:rPr>
        <w:t>按照</w:t>
      </w:r>
      <w:r>
        <w:rPr>
          <w:rFonts w:ascii="Times New Roman" w:eastAsia="仿宋_GB2312" w:hAnsi="Times New Roman"/>
          <w:sz w:val="32"/>
          <w:szCs w:val="32"/>
        </w:rPr>
        <w:t>“</w:t>
      </w:r>
      <w:r>
        <w:rPr>
          <w:rFonts w:ascii="Times New Roman" w:eastAsia="仿宋_GB2312" w:hAnsi="Times New Roman"/>
          <w:sz w:val="32"/>
          <w:szCs w:val="32"/>
        </w:rPr>
        <w:t>统一管理、统一标准、统一规范、谁制作谁负责</w:t>
      </w:r>
      <w:r>
        <w:rPr>
          <w:rFonts w:ascii="Times New Roman" w:eastAsia="仿宋_GB2312" w:hAnsi="Times New Roman"/>
          <w:sz w:val="32"/>
          <w:szCs w:val="32"/>
        </w:rPr>
        <w:t>”</w:t>
      </w:r>
      <w:r>
        <w:rPr>
          <w:rFonts w:ascii="Times New Roman" w:eastAsia="仿宋_GB2312" w:hAnsi="Times New Roman"/>
          <w:sz w:val="32"/>
          <w:szCs w:val="32"/>
        </w:rPr>
        <w:t>的原则，完善</w:t>
      </w:r>
      <w:r>
        <w:rPr>
          <w:rFonts w:ascii="Times New Roman" w:eastAsia="仿宋_GB2312" w:hAnsi="Times New Roman" w:hint="eastAsia"/>
          <w:sz w:val="32"/>
          <w:szCs w:val="32"/>
        </w:rPr>
        <w:t>了</w:t>
      </w:r>
      <w:r>
        <w:rPr>
          <w:rFonts w:ascii="Times New Roman" w:eastAsia="仿宋_GB2312" w:hAnsi="Times New Roman"/>
          <w:sz w:val="32"/>
          <w:szCs w:val="32"/>
        </w:rPr>
        <w:t>工作机制，以标准为依据、以资源共享为目的，整合内部信息资源，建设内容信息公开体系，保障信息的权威性、准确性以及及时性，完善安全防护体系</w:t>
      </w:r>
      <w:r>
        <w:rPr>
          <w:rFonts w:ascii="Times New Roman" w:eastAsia="仿宋_GB2312" w:hAnsi="Times New Roman" w:hint="eastAsia"/>
          <w:sz w:val="32"/>
          <w:szCs w:val="32"/>
        </w:rPr>
        <w:t>实现资源互通共享，不断提高信息的应用和服务水平。保障公民、法人和其他组织依法获取中医药信息，提高工作透明度，促进依法行政，充分发挥政府信息对人民群众的服务作用。</w:t>
      </w:r>
    </w:p>
    <w:p w14:paraId="006C02AD" w14:textId="77777777" w:rsidR="006A1E13" w:rsidRDefault="00000000">
      <w:pPr>
        <w:spacing w:line="554"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（四）中医药宣传</w:t>
      </w:r>
    </w:p>
    <w:p w14:paraId="4AAF5B26" w14:textId="23203B49" w:rsidR="006A1E13" w:rsidRDefault="00000000">
      <w:pPr>
        <w:spacing w:line="55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全年在官方网站发布</w:t>
      </w:r>
      <w:r>
        <w:rPr>
          <w:rFonts w:ascii="Times New Roman" w:eastAsia="仿宋_GB2312" w:hAnsi="Times New Roman" w:hint="eastAsia"/>
          <w:sz w:val="32"/>
          <w:szCs w:val="32"/>
        </w:rPr>
        <w:t>重要新闻</w:t>
      </w:r>
      <w:r>
        <w:rPr>
          <w:rFonts w:ascii="Times New Roman" w:eastAsia="仿宋_GB2312" w:hAnsi="Times New Roman"/>
          <w:sz w:val="32"/>
          <w:szCs w:val="32"/>
        </w:rPr>
        <w:t>78</w:t>
      </w:r>
      <w:r>
        <w:rPr>
          <w:rFonts w:ascii="Times New Roman" w:eastAsia="仿宋_GB2312" w:hAnsi="Times New Roman" w:hint="eastAsia"/>
          <w:sz w:val="32"/>
          <w:szCs w:val="32"/>
        </w:rPr>
        <w:t>0</w:t>
      </w:r>
      <w:r>
        <w:rPr>
          <w:rFonts w:ascii="Times New Roman" w:eastAsia="仿宋_GB2312" w:hAnsi="Times New Roman"/>
          <w:sz w:val="32"/>
          <w:szCs w:val="32"/>
        </w:rPr>
        <w:t>余篇，中医药要闻</w:t>
      </w:r>
      <w:r>
        <w:rPr>
          <w:rFonts w:ascii="Times New Roman" w:eastAsia="仿宋_GB2312" w:hAnsi="Times New Roman"/>
          <w:sz w:val="32"/>
          <w:szCs w:val="32"/>
        </w:rPr>
        <w:t>15</w:t>
      </w:r>
      <w:r>
        <w:rPr>
          <w:rFonts w:ascii="Times New Roman" w:eastAsia="仿宋_GB2312" w:hAnsi="Times New Roman" w:hint="eastAsia"/>
          <w:sz w:val="32"/>
          <w:szCs w:val="32"/>
        </w:rPr>
        <w:t>0</w:t>
      </w:r>
      <w:r>
        <w:rPr>
          <w:rFonts w:ascii="Times New Roman" w:eastAsia="仿宋_GB2312" w:hAnsi="Times New Roman"/>
          <w:sz w:val="32"/>
          <w:szCs w:val="32"/>
        </w:rPr>
        <w:t>余篇，行业动态</w:t>
      </w:r>
      <w:r>
        <w:rPr>
          <w:rFonts w:ascii="Times New Roman" w:eastAsia="仿宋_GB2312" w:hAnsi="Times New Roman"/>
          <w:sz w:val="32"/>
          <w:szCs w:val="32"/>
        </w:rPr>
        <w:t>42</w:t>
      </w:r>
      <w:r>
        <w:rPr>
          <w:rFonts w:ascii="Times New Roman" w:eastAsia="仿宋_GB2312" w:hAnsi="Times New Roman" w:hint="eastAsia"/>
          <w:sz w:val="32"/>
          <w:szCs w:val="32"/>
        </w:rPr>
        <w:t>0</w:t>
      </w:r>
      <w:r>
        <w:rPr>
          <w:rFonts w:ascii="Times New Roman" w:eastAsia="仿宋_GB2312" w:hAnsi="Times New Roman"/>
          <w:sz w:val="32"/>
          <w:szCs w:val="32"/>
        </w:rPr>
        <w:t>余篇，中医药科普</w:t>
      </w:r>
      <w:r>
        <w:rPr>
          <w:rFonts w:ascii="Times New Roman" w:eastAsia="仿宋_GB2312" w:hAnsi="Times New Roman"/>
          <w:sz w:val="32"/>
          <w:szCs w:val="32"/>
        </w:rPr>
        <w:t>52</w:t>
      </w:r>
      <w:r>
        <w:rPr>
          <w:rFonts w:ascii="Times New Roman" w:eastAsia="仿宋_GB2312" w:hAnsi="Times New Roman" w:hint="eastAsia"/>
          <w:sz w:val="32"/>
          <w:szCs w:val="32"/>
        </w:rPr>
        <w:t>0</w:t>
      </w:r>
      <w:r>
        <w:rPr>
          <w:rFonts w:ascii="Times New Roman" w:eastAsia="仿宋_GB2312" w:hAnsi="Times New Roman"/>
          <w:sz w:val="32"/>
          <w:szCs w:val="32"/>
        </w:rPr>
        <w:t>篇，相关通知公告</w:t>
      </w:r>
      <w:r>
        <w:rPr>
          <w:rFonts w:ascii="Times New Roman" w:eastAsia="仿宋_GB2312" w:hAnsi="Times New Roman" w:hint="eastAsia"/>
          <w:sz w:val="32"/>
          <w:szCs w:val="32"/>
        </w:rPr>
        <w:t>20</w:t>
      </w:r>
      <w:r>
        <w:rPr>
          <w:rFonts w:ascii="Times New Roman" w:eastAsia="仿宋_GB2312" w:hAnsi="Times New Roman"/>
          <w:sz w:val="32"/>
          <w:szCs w:val="32"/>
        </w:rPr>
        <w:t>余条。充分发挥政务新媒体平台作用，官方微信公众号全年新增</w:t>
      </w:r>
      <w:r>
        <w:rPr>
          <w:rFonts w:ascii="Times New Roman" w:eastAsia="仿宋_GB2312" w:hAnsi="Times New Roman"/>
          <w:sz w:val="32"/>
          <w:szCs w:val="32"/>
        </w:rPr>
        <w:lastRenderedPageBreak/>
        <w:t>4200</w:t>
      </w:r>
      <w:r>
        <w:rPr>
          <w:rFonts w:ascii="Times New Roman" w:eastAsia="仿宋_GB2312" w:hAnsi="Times New Roman" w:hint="eastAsia"/>
          <w:sz w:val="32"/>
          <w:szCs w:val="32"/>
        </w:rPr>
        <w:t>余</w:t>
      </w:r>
      <w:r>
        <w:rPr>
          <w:rFonts w:ascii="Times New Roman" w:eastAsia="仿宋_GB2312" w:hAnsi="Times New Roman"/>
          <w:sz w:val="32"/>
          <w:szCs w:val="32"/>
        </w:rPr>
        <w:t>人，以图文、视频等形式发布中医药政务信息和中医药科普知识</w:t>
      </w:r>
      <w:r>
        <w:rPr>
          <w:rFonts w:ascii="Times New Roman" w:eastAsia="仿宋_GB2312" w:hAnsi="Times New Roman" w:hint="eastAsia"/>
          <w:sz w:val="32"/>
          <w:szCs w:val="32"/>
        </w:rPr>
        <w:t>1350</w:t>
      </w:r>
      <w:r>
        <w:rPr>
          <w:rFonts w:ascii="Times New Roman" w:eastAsia="仿宋_GB2312" w:hAnsi="Times New Roman"/>
          <w:sz w:val="32"/>
          <w:szCs w:val="32"/>
        </w:rPr>
        <w:t>余条，内容紧扣行业主题，贴近大众需求，通俗易懂，阅读性强。部分发布内容还被中国中医药报、湖南日报、新湖南等多家省内外新闻媒体进行转载报道。策划的新栏目《湘味本草说》《湖湘名中医》《舌尖上的中医》</w:t>
      </w:r>
      <w:r>
        <w:rPr>
          <w:rFonts w:ascii="Times New Roman" w:eastAsia="仿宋_GB2312" w:hAnsi="Times New Roman" w:hint="eastAsia"/>
          <w:sz w:val="32"/>
          <w:szCs w:val="32"/>
        </w:rPr>
        <w:t>《国粹润童心》《健康服务进行时》</w:t>
      </w:r>
      <w:r>
        <w:rPr>
          <w:rFonts w:ascii="Times New Roman" w:eastAsia="仿宋_GB2312" w:hAnsi="Times New Roman"/>
          <w:sz w:val="32"/>
          <w:szCs w:val="32"/>
        </w:rPr>
        <w:t>等受到了群众的广泛关注，使人民群众读懂中医药、理解中医药、认同中医药。</w:t>
      </w:r>
    </w:p>
    <w:p w14:paraId="44489267" w14:textId="77777777" w:rsidR="006A1E13" w:rsidRDefault="00000000">
      <w:pPr>
        <w:spacing w:line="554"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（五）监督保障</w:t>
      </w:r>
    </w:p>
    <w:p w14:paraId="2F25574E" w14:textId="432E37AC" w:rsidR="006A1E13" w:rsidRDefault="00000000">
      <w:pPr>
        <w:pBdr>
          <w:bottom w:val="single" w:sz="4" w:space="31" w:color="FFFFFF"/>
        </w:pBdr>
        <w:tabs>
          <w:tab w:val="left" w:pos="1440"/>
        </w:tabs>
        <w:spacing w:line="55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按照</w:t>
      </w:r>
      <w:r>
        <w:rPr>
          <w:rFonts w:ascii="Times New Roman" w:eastAsia="仿宋_GB2312" w:hAnsi="Times New Roman"/>
          <w:sz w:val="32"/>
          <w:szCs w:val="32"/>
        </w:rPr>
        <w:t>“</w:t>
      </w:r>
      <w:r>
        <w:rPr>
          <w:rFonts w:ascii="Times New Roman" w:eastAsia="仿宋_GB2312" w:hAnsi="Times New Roman"/>
          <w:sz w:val="32"/>
          <w:szCs w:val="32"/>
        </w:rPr>
        <w:t>月月统计、年度评估</w:t>
      </w:r>
      <w:r>
        <w:rPr>
          <w:rFonts w:ascii="Times New Roman" w:eastAsia="仿宋_GB2312" w:hAnsi="Times New Roman"/>
          <w:sz w:val="32"/>
          <w:szCs w:val="32"/>
        </w:rPr>
        <w:t>”</w:t>
      </w:r>
      <w:r>
        <w:rPr>
          <w:rFonts w:ascii="Times New Roman" w:eastAsia="仿宋_GB2312" w:hAnsi="Times New Roman"/>
          <w:sz w:val="32"/>
          <w:szCs w:val="32"/>
        </w:rPr>
        <w:t>的原则，对官网官微定期开展自查自纠，健全网站信息更新、监测检查机制，按照政府网站与政务新媒体检查指标、监管工作年度考核指标的要求，定期开展错词错链断链检查，确保网站运行稳定、功能正常、内容准确、链接有效、更新及时。建立健全政府信息公开责任追究制度，进一步促进工作规范有序推进，</w:t>
      </w:r>
      <w:r w:rsidR="003F35FE">
        <w:rPr>
          <w:rFonts w:ascii="Times New Roman" w:eastAsia="仿宋_GB2312" w:hAnsi="Times New Roman" w:hint="eastAsia"/>
          <w:sz w:val="32"/>
          <w:szCs w:val="32"/>
        </w:rPr>
        <w:t>加强</w:t>
      </w:r>
      <w:r>
        <w:rPr>
          <w:rFonts w:ascii="Times New Roman" w:eastAsia="仿宋_GB2312" w:hAnsi="Times New Roman"/>
          <w:sz w:val="32"/>
          <w:szCs w:val="32"/>
        </w:rPr>
        <w:t>对信息公开执行情况的督促检查。全年未发生应公开而未公开、应回复而未及时回复情况。</w:t>
      </w:r>
    </w:p>
    <w:p w14:paraId="469315AA" w14:textId="77777777" w:rsidR="006A1E13" w:rsidRDefault="00000000">
      <w:pPr>
        <w:pBdr>
          <w:bottom w:val="single" w:sz="4" w:space="31" w:color="FFFFFF"/>
        </w:pBdr>
        <w:tabs>
          <w:tab w:val="left" w:pos="1440"/>
        </w:tabs>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二、主动公开政府信息情况</w:t>
      </w:r>
    </w:p>
    <w:tbl>
      <w:tblPr>
        <w:tblW w:w="9229" w:type="dxa"/>
        <w:tblInd w:w="93" w:type="dxa"/>
        <w:tblLook w:val="04A0" w:firstRow="1" w:lastRow="0" w:firstColumn="1" w:lastColumn="0" w:noHBand="0" w:noVBand="1"/>
      </w:tblPr>
      <w:tblGrid>
        <w:gridCol w:w="724"/>
        <w:gridCol w:w="851"/>
        <w:gridCol w:w="850"/>
        <w:gridCol w:w="1418"/>
        <w:gridCol w:w="708"/>
        <w:gridCol w:w="142"/>
        <w:gridCol w:w="567"/>
        <w:gridCol w:w="709"/>
        <w:gridCol w:w="992"/>
        <w:gridCol w:w="114"/>
        <w:gridCol w:w="737"/>
        <w:gridCol w:w="708"/>
        <w:gridCol w:w="709"/>
      </w:tblGrid>
      <w:tr w:rsidR="006A1E13" w14:paraId="547256D6" w14:textId="77777777">
        <w:trPr>
          <w:trHeight w:val="285"/>
        </w:trPr>
        <w:tc>
          <w:tcPr>
            <w:tcW w:w="9229" w:type="dxa"/>
            <w:gridSpan w:val="13"/>
            <w:tcBorders>
              <w:top w:val="single" w:sz="8" w:space="0" w:color="auto"/>
              <w:left w:val="single" w:sz="8" w:space="0" w:color="auto"/>
              <w:bottom w:val="single" w:sz="8" w:space="0" w:color="auto"/>
              <w:right w:val="single" w:sz="8" w:space="0" w:color="000000"/>
            </w:tcBorders>
            <w:shd w:val="clear" w:color="000000" w:fill="C6D9F1"/>
            <w:noWrap/>
            <w:vAlign w:val="center"/>
          </w:tcPr>
          <w:p w14:paraId="13B2FBC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第二十条第（一）项</w:t>
            </w:r>
          </w:p>
        </w:tc>
      </w:tr>
      <w:tr w:rsidR="006A1E13" w14:paraId="264E4A04" w14:textId="77777777">
        <w:trPr>
          <w:trHeight w:val="270"/>
        </w:trPr>
        <w:tc>
          <w:tcPr>
            <w:tcW w:w="2425" w:type="dxa"/>
            <w:gridSpan w:val="3"/>
            <w:vMerge w:val="restart"/>
            <w:tcBorders>
              <w:top w:val="nil"/>
              <w:left w:val="single" w:sz="8" w:space="0" w:color="auto"/>
              <w:bottom w:val="single" w:sz="8" w:space="0" w:color="000000"/>
              <w:right w:val="single" w:sz="8" w:space="0" w:color="auto"/>
            </w:tcBorders>
            <w:noWrap/>
            <w:vAlign w:val="center"/>
          </w:tcPr>
          <w:p w14:paraId="417A438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信息内容</w:t>
            </w:r>
          </w:p>
        </w:tc>
        <w:tc>
          <w:tcPr>
            <w:tcW w:w="2268" w:type="dxa"/>
            <w:gridSpan w:val="3"/>
            <w:tcBorders>
              <w:top w:val="nil"/>
              <w:left w:val="nil"/>
              <w:bottom w:val="nil"/>
              <w:right w:val="single" w:sz="8" w:space="0" w:color="auto"/>
            </w:tcBorders>
            <w:noWrap/>
            <w:vAlign w:val="center"/>
          </w:tcPr>
          <w:p w14:paraId="0A7C9E0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本年新</w:t>
            </w:r>
          </w:p>
        </w:tc>
        <w:tc>
          <w:tcPr>
            <w:tcW w:w="2382" w:type="dxa"/>
            <w:gridSpan w:val="4"/>
            <w:tcBorders>
              <w:top w:val="single" w:sz="8" w:space="0" w:color="auto"/>
              <w:left w:val="nil"/>
              <w:bottom w:val="nil"/>
              <w:right w:val="single" w:sz="8" w:space="0" w:color="000000"/>
            </w:tcBorders>
            <w:vAlign w:val="center"/>
          </w:tcPr>
          <w:p w14:paraId="69C85208"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本年新</w:t>
            </w:r>
          </w:p>
        </w:tc>
        <w:tc>
          <w:tcPr>
            <w:tcW w:w="2154" w:type="dxa"/>
            <w:gridSpan w:val="3"/>
            <w:vMerge w:val="restart"/>
            <w:tcBorders>
              <w:top w:val="nil"/>
              <w:left w:val="single" w:sz="8" w:space="0" w:color="auto"/>
              <w:bottom w:val="single" w:sz="8" w:space="0" w:color="000000"/>
              <w:right w:val="single" w:sz="8" w:space="0" w:color="auto"/>
            </w:tcBorders>
            <w:noWrap/>
            <w:vAlign w:val="center"/>
          </w:tcPr>
          <w:p w14:paraId="44FFD9A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对外公开总数量</w:t>
            </w:r>
          </w:p>
        </w:tc>
      </w:tr>
      <w:tr w:rsidR="006A1E13" w14:paraId="4CAE8DEA" w14:textId="77777777">
        <w:trPr>
          <w:trHeight w:val="285"/>
        </w:trPr>
        <w:tc>
          <w:tcPr>
            <w:tcW w:w="2425" w:type="dxa"/>
            <w:gridSpan w:val="3"/>
            <w:vMerge/>
            <w:tcBorders>
              <w:top w:val="nil"/>
              <w:left w:val="single" w:sz="8" w:space="0" w:color="auto"/>
              <w:bottom w:val="single" w:sz="8" w:space="0" w:color="000000"/>
              <w:right w:val="single" w:sz="8" w:space="0" w:color="auto"/>
            </w:tcBorders>
            <w:vAlign w:val="center"/>
          </w:tcPr>
          <w:p w14:paraId="247A4D94" w14:textId="77777777" w:rsidR="006A1E13" w:rsidRDefault="006A1E13">
            <w:pPr>
              <w:widowControl/>
              <w:spacing w:line="560" w:lineRule="exact"/>
              <w:jc w:val="left"/>
              <w:rPr>
                <w:rFonts w:ascii="Times New Roman" w:hAnsi="Times New Roman"/>
                <w:kern w:val="0"/>
                <w:sz w:val="20"/>
                <w:szCs w:val="20"/>
              </w:rPr>
            </w:pPr>
          </w:p>
        </w:tc>
        <w:tc>
          <w:tcPr>
            <w:tcW w:w="2268" w:type="dxa"/>
            <w:gridSpan w:val="3"/>
            <w:tcBorders>
              <w:top w:val="nil"/>
              <w:left w:val="nil"/>
              <w:bottom w:val="single" w:sz="8" w:space="0" w:color="auto"/>
              <w:right w:val="single" w:sz="8" w:space="0" w:color="auto"/>
            </w:tcBorders>
            <w:noWrap/>
            <w:vAlign w:val="center"/>
          </w:tcPr>
          <w:p w14:paraId="02FEDD3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制作数量</w:t>
            </w:r>
          </w:p>
        </w:tc>
        <w:tc>
          <w:tcPr>
            <w:tcW w:w="2382" w:type="dxa"/>
            <w:gridSpan w:val="4"/>
            <w:tcBorders>
              <w:top w:val="nil"/>
              <w:left w:val="nil"/>
              <w:bottom w:val="single" w:sz="8" w:space="0" w:color="auto"/>
              <w:right w:val="single" w:sz="8" w:space="0" w:color="000000"/>
            </w:tcBorders>
            <w:vAlign w:val="center"/>
          </w:tcPr>
          <w:p w14:paraId="067A4907"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公开数量</w:t>
            </w:r>
          </w:p>
        </w:tc>
        <w:tc>
          <w:tcPr>
            <w:tcW w:w="2154" w:type="dxa"/>
            <w:gridSpan w:val="3"/>
            <w:vMerge/>
            <w:tcBorders>
              <w:top w:val="nil"/>
              <w:left w:val="single" w:sz="8" w:space="0" w:color="auto"/>
              <w:bottom w:val="single" w:sz="8" w:space="0" w:color="000000"/>
              <w:right w:val="single" w:sz="8" w:space="0" w:color="auto"/>
            </w:tcBorders>
            <w:vAlign w:val="center"/>
          </w:tcPr>
          <w:p w14:paraId="1C50392F" w14:textId="77777777" w:rsidR="006A1E13" w:rsidRDefault="006A1E13">
            <w:pPr>
              <w:widowControl/>
              <w:spacing w:line="560" w:lineRule="exact"/>
              <w:jc w:val="left"/>
              <w:rPr>
                <w:rFonts w:ascii="Times New Roman" w:hAnsi="Times New Roman"/>
                <w:kern w:val="0"/>
                <w:sz w:val="20"/>
                <w:szCs w:val="20"/>
              </w:rPr>
            </w:pPr>
          </w:p>
        </w:tc>
      </w:tr>
      <w:tr w:rsidR="006A1E13" w14:paraId="5497F444" w14:textId="77777777">
        <w:trPr>
          <w:trHeight w:val="285"/>
        </w:trPr>
        <w:tc>
          <w:tcPr>
            <w:tcW w:w="2425" w:type="dxa"/>
            <w:gridSpan w:val="3"/>
            <w:tcBorders>
              <w:top w:val="nil"/>
              <w:left w:val="single" w:sz="8" w:space="0" w:color="auto"/>
              <w:bottom w:val="single" w:sz="8" w:space="0" w:color="auto"/>
              <w:right w:val="single" w:sz="8" w:space="0" w:color="auto"/>
            </w:tcBorders>
            <w:noWrap/>
            <w:vAlign w:val="center"/>
          </w:tcPr>
          <w:p w14:paraId="5F873065"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规章</w:t>
            </w:r>
          </w:p>
        </w:tc>
        <w:tc>
          <w:tcPr>
            <w:tcW w:w="2268" w:type="dxa"/>
            <w:gridSpan w:val="3"/>
            <w:tcBorders>
              <w:top w:val="nil"/>
              <w:left w:val="nil"/>
              <w:bottom w:val="single" w:sz="8" w:space="0" w:color="auto"/>
              <w:right w:val="single" w:sz="8" w:space="0" w:color="auto"/>
            </w:tcBorders>
            <w:noWrap/>
            <w:vAlign w:val="center"/>
          </w:tcPr>
          <w:p w14:paraId="605887E1"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0</w:t>
            </w:r>
          </w:p>
        </w:tc>
        <w:tc>
          <w:tcPr>
            <w:tcW w:w="2382" w:type="dxa"/>
            <w:gridSpan w:val="4"/>
            <w:tcBorders>
              <w:top w:val="single" w:sz="8" w:space="0" w:color="auto"/>
              <w:left w:val="nil"/>
              <w:bottom w:val="single" w:sz="8" w:space="0" w:color="auto"/>
              <w:right w:val="single" w:sz="8" w:space="0" w:color="000000"/>
            </w:tcBorders>
            <w:vAlign w:val="center"/>
          </w:tcPr>
          <w:p w14:paraId="3F619FE0"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0</w:t>
            </w:r>
          </w:p>
        </w:tc>
        <w:tc>
          <w:tcPr>
            <w:tcW w:w="2154" w:type="dxa"/>
            <w:gridSpan w:val="3"/>
            <w:tcBorders>
              <w:top w:val="nil"/>
              <w:left w:val="nil"/>
              <w:bottom w:val="single" w:sz="8" w:space="0" w:color="auto"/>
              <w:right w:val="single" w:sz="8" w:space="0" w:color="auto"/>
            </w:tcBorders>
            <w:noWrap/>
            <w:vAlign w:val="center"/>
          </w:tcPr>
          <w:p w14:paraId="1F3F25C0"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0</w:t>
            </w:r>
          </w:p>
        </w:tc>
      </w:tr>
      <w:tr w:rsidR="006A1E13" w14:paraId="10F56A2B" w14:textId="77777777">
        <w:trPr>
          <w:trHeight w:val="285"/>
        </w:trPr>
        <w:tc>
          <w:tcPr>
            <w:tcW w:w="2425" w:type="dxa"/>
            <w:gridSpan w:val="3"/>
            <w:tcBorders>
              <w:top w:val="nil"/>
              <w:left w:val="single" w:sz="8" w:space="0" w:color="auto"/>
              <w:bottom w:val="single" w:sz="8" w:space="0" w:color="auto"/>
              <w:right w:val="single" w:sz="8" w:space="0" w:color="auto"/>
            </w:tcBorders>
            <w:noWrap/>
            <w:vAlign w:val="center"/>
          </w:tcPr>
          <w:p w14:paraId="6482B369"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规范性文件</w:t>
            </w:r>
          </w:p>
        </w:tc>
        <w:tc>
          <w:tcPr>
            <w:tcW w:w="2268" w:type="dxa"/>
            <w:gridSpan w:val="3"/>
            <w:tcBorders>
              <w:top w:val="nil"/>
              <w:left w:val="nil"/>
              <w:bottom w:val="single" w:sz="8" w:space="0" w:color="auto"/>
              <w:right w:val="single" w:sz="8" w:space="0" w:color="auto"/>
            </w:tcBorders>
            <w:noWrap/>
            <w:vAlign w:val="center"/>
          </w:tcPr>
          <w:p w14:paraId="0529B3C4"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hint="eastAsia"/>
                <w:kern w:val="0"/>
                <w:sz w:val="20"/>
                <w:szCs w:val="20"/>
              </w:rPr>
              <w:t>1</w:t>
            </w:r>
          </w:p>
        </w:tc>
        <w:tc>
          <w:tcPr>
            <w:tcW w:w="2382" w:type="dxa"/>
            <w:gridSpan w:val="4"/>
            <w:tcBorders>
              <w:top w:val="single" w:sz="8" w:space="0" w:color="auto"/>
              <w:left w:val="nil"/>
              <w:bottom w:val="single" w:sz="8" w:space="0" w:color="auto"/>
              <w:right w:val="single" w:sz="8" w:space="0" w:color="000000"/>
            </w:tcBorders>
            <w:vAlign w:val="center"/>
          </w:tcPr>
          <w:p w14:paraId="2BE219E8"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hint="eastAsia"/>
                <w:kern w:val="0"/>
                <w:sz w:val="20"/>
                <w:szCs w:val="20"/>
              </w:rPr>
              <w:t>1</w:t>
            </w:r>
          </w:p>
        </w:tc>
        <w:tc>
          <w:tcPr>
            <w:tcW w:w="2154" w:type="dxa"/>
            <w:gridSpan w:val="3"/>
            <w:tcBorders>
              <w:top w:val="nil"/>
              <w:left w:val="nil"/>
              <w:bottom w:val="single" w:sz="8" w:space="0" w:color="auto"/>
              <w:right w:val="single" w:sz="8" w:space="0" w:color="auto"/>
            </w:tcBorders>
            <w:noWrap/>
            <w:vAlign w:val="center"/>
          </w:tcPr>
          <w:p w14:paraId="1C08997F"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hint="eastAsia"/>
                <w:kern w:val="0"/>
                <w:sz w:val="20"/>
                <w:szCs w:val="20"/>
              </w:rPr>
              <w:t>1</w:t>
            </w:r>
          </w:p>
        </w:tc>
      </w:tr>
      <w:tr w:rsidR="006A1E13" w14:paraId="5CE2CDDC" w14:textId="77777777">
        <w:trPr>
          <w:trHeight w:val="285"/>
        </w:trPr>
        <w:tc>
          <w:tcPr>
            <w:tcW w:w="9229" w:type="dxa"/>
            <w:gridSpan w:val="13"/>
            <w:tcBorders>
              <w:top w:val="single" w:sz="8" w:space="0" w:color="auto"/>
              <w:left w:val="single" w:sz="8" w:space="0" w:color="auto"/>
              <w:bottom w:val="single" w:sz="8" w:space="0" w:color="auto"/>
              <w:right w:val="single" w:sz="8" w:space="0" w:color="000000"/>
            </w:tcBorders>
            <w:shd w:val="clear" w:color="000000" w:fill="C6D9F1"/>
            <w:noWrap/>
            <w:vAlign w:val="center"/>
          </w:tcPr>
          <w:p w14:paraId="31F69C9C"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lastRenderedPageBreak/>
              <w:t>第二十条第（五）项</w:t>
            </w:r>
          </w:p>
        </w:tc>
      </w:tr>
      <w:tr w:rsidR="006A1E13" w14:paraId="61519410" w14:textId="77777777">
        <w:trPr>
          <w:trHeight w:val="285"/>
        </w:trPr>
        <w:tc>
          <w:tcPr>
            <w:tcW w:w="2425" w:type="dxa"/>
            <w:gridSpan w:val="3"/>
            <w:tcBorders>
              <w:top w:val="nil"/>
              <w:left w:val="single" w:sz="8" w:space="0" w:color="auto"/>
              <w:bottom w:val="single" w:sz="8" w:space="0" w:color="auto"/>
              <w:right w:val="single" w:sz="8" w:space="0" w:color="auto"/>
            </w:tcBorders>
            <w:noWrap/>
            <w:vAlign w:val="center"/>
          </w:tcPr>
          <w:p w14:paraId="04004BD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信息内容</w:t>
            </w:r>
          </w:p>
        </w:tc>
        <w:tc>
          <w:tcPr>
            <w:tcW w:w="2268" w:type="dxa"/>
            <w:gridSpan w:val="3"/>
            <w:tcBorders>
              <w:top w:val="nil"/>
              <w:left w:val="nil"/>
              <w:bottom w:val="single" w:sz="8" w:space="0" w:color="auto"/>
              <w:right w:val="single" w:sz="8" w:space="0" w:color="auto"/>
            </w:tcBorders>
            <w:noWrap/>
            <w:vAlign w:val="center"/>
          </w:tcPr>
          <w:p w14:paraId="1A692AB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上一年项目数量</w:t>
            </w:r>
          </w:p>
        </w:tc>
        <w:tc>
          <w:tcPr>
            <w:tcW w:w="2382" w:type="dxa"/>
            <w:gridSpan w:val="4"/>
            <w:tcBorders>
              <w:top w:val="single" w:sz="8" w:space="0" w:color="auto"/>
              <w:left w:val="nil"/>
              <w:bottom w:val="single" w:sz="8" w:space="0" w:color="auto"/>
              <w:right w:val="single" w:sz="8" w:space="0" w:color="000000"/>
            </w:tcBorders>
            <w:vAlign w:val="center"/>
          </w:tcPr>
          <w:p w14:paraId="4F98017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本年增</w:t>
            </w:r>
            <w:r>
              <w:rPr>
                <w:rFonts w:ascii="Times New Roman" w:hAnsi="Times New Roman"/>
                <w:kern w:val="0"/>
                <w:sz w:val="20"/>
                <w:szCs w:val="20"/>
              </w:rPr>
              <w:t>/</w:t>
            </w:r>
            <w:r>
              <w:rPr>
                <w:rFonts w:ascii="Times New Roman" w:hAnsi="Times New Roman"/>
                <w:kern w:val="0"/>
                <w:sz w:val="20"/>
                <w:szCs w:val="20"/>
              </w:rPr>
              <w:t>减</w:t>
            </w:r>
          </w:p>
        </w:tc>
        <w:tc>
          <w:tcPr>
            <w:tcW w:w="2154" w:type="dxa"/>
            <w:gridSpan w:val="3"/>
            <w:tcBorders>
              <w:top w:val="nil"/>
              <w:left w:val="nil"/>
              <w:bottom w:val="single" w:sz="8" w:space="0" w:color="auto"/>
              <w:right w:val="single" w:sz="8" w:space="0" w:color="auto"/>
            </w:tcBorders>
            <w:noWrap/>
            <w:vAlign w:val="center"/>
          </w:tcPr>
          <w:p w14:paraId="157C6C4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处理决定数量</w:t>
            </w:r>
          </w:p>
        </w:tc>
      </w:tr>
      <w:tr w:rsidR="006A1E13" w14:paraId="784CCC9E" w14:textId="77777777">
        <w:trPr>
          <w:trHeight w:val="285"/>
        </w:trPr>
        <w:tc>
          <w:tcPr>
            <w:tcW w:w="2425" w:type="dxa"/>
            <w:gridSpan w:val="3"/>
            <w:tcBorders>
              <w:top w:val="nil"/>
              <w:left w:val="single" w:sz="8" w:space="0" w:color="auto"/>
              <w:bottom w:val="single" w:sz="8" w:space="0" w:color="auto"/>
              <w:right w:val="single" w:sz="8" w:space="0" w:color="auto"/>
            </w:tcBorders>
            <w:noWrap/>
            <w:vAlign w:val="center"/>
          </w:tcPr>
          <w:p w14:paraId="11AA083A"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行政许可</w:t>
            </w:r>
          </w:p>
        </w:tc>
        <w:tc>
          <w:tcPr>
            <w:tcW w:w="2268" w:type="dxa"/>
            <w:gridSpan w:val="3"/>
            <w:tcBorders>
              <w:top w:val="single" w:sz="8" w:space="0" w:color="auto"/>
              <w:left w:val="nil"/>
              <w:bottom w:val="single" w:sz="8" w:space="0" w:color="auto"/>
              <w:right w:val="single" w:sz="8" w:space="0" w:color="000000"/>
            </w:tcBorders>
            <w:noWrap/>
            <w:vAlign w:val="center"/>
          </w:tcPr>
          <w:p w14:paraId="430A4773"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0</w:t>
            </w:r>
          </w:p>
        </w:tc>
        <w:tc>
          <w:tcPr>
            <w:tcW w:w="2382" w:type="dxa"/>
            <w:gridSpan w:val="4"/>
            <w:tcBorders>
              <w:top w:val="nil"/>
              <w:left w:val="nil"/>
              <w:bottom w:val="single" w:sz="8" w:space="0" w:color="auto"/>
              <w:right w:val="single" w:sz="8" w:space="0" w:color="auto"/>
            </w:tcBorders>
            <w:noWrap/>
            <w:vAlign w:val="center"/>
          </w:tcPr>
          <w:p w14:paraId="7C63F152"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 xml:space="preserve">　</w:t>
            </w:r>
          </w:p>
        </w:tc>
        <w:tc>
          <w:tcPr>
            <w:tcW w:w="2154" w:type="dxa"/>
            <w:gridSpan w:val="3"/>
            <w:tcBorders>
              <w:top w:val="nil"/>
              <w:left w:val="nil"/>
              <w:bottom w:val="single" w:sz="8" w:space="0" w:color="auto"/>
              <w:right w:val="single" w:sz="8" w:space="0" w:color="auto"/>
            </w:tcBorders>
            <w:noWrap/>
            <w:vAlign w:val="center"/>
          </w:tcPr>
          <w:p w14:paraId="212DE23C"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0</w:t>
            </w:r>
          </w:p>
        </w:tc>
      </w:tr>
      <w:tr w:rsidR="006A1E13" w14:paraId="28804121" w14:textId="77777777">
        <w:trPr>
          <w:trHeight w:val="285"/>
        </w:trPr>
        <w:tc>
          <w:tcPr>
            <w:tcW w:w="2425" w:type="dxa"/>
            <w:gridSpan w:val="3"/>
            <w:tcBorders>
              <w:top w:val="nil"/>
              <w:left w:val="single" w:sz="8" w:space="0" w:color="auto"/>
              <w:bottom w:val="single" w:sz="8" w:space="0" w:color="auto"/>
              <w:right w:val="single" w:sz="8" w:space="0" w:color="auto"/>
            </w:tcBorders>
            <w:noWrap/>
            <w:vAlign w:val="center"/>
          </w:tcPr>
          <w:p w14:paraId="3552CBC6"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其他对外管理服务事项</w:t>
            </w:r>
          </w:p>
        </w:tc>
        <w:tc>
          <w:tcPr>
            <w:tcW w:w="2268" w:type="dxa"/>
            <w:gridSpan w:val="3"/>
            <w:tcBorders>
              <w:top w:val="single" w:sz="8" w:space="0" w:color="auto"/>
              <w:left w:val="nil"/>
              <w:bottom w:val="single" w:sz="8" w:space="0" w:color="auto"/>
              <w:right w:val="single" w:sz="8" w:space="0" w:color="000000"/>
            </w:tcBorders>
            <w:noWrap/>
            <w:vAlign w:val="center"/>
          </w:tcPr>
          <w:p w14:paraId="446046DE"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0</w:t>
            </w:r>
          </w:p>
        </w:tc>
        <w:tc>
          <w:tcPr>
            <w:tcW w:w="2382" w:type="dxa"/>
            <w:gridSpan w:val="4"/>
            <w:tcBorders>
              <w:top w:val="nil"/>
              <w:left w:val="nil"/>
              <w:bottom w:val="single" w:sz="8" w:space="0" w:color="auto"/>
              <w:right w:val="single" w:sz="8" w:space="0" w:color="auto"/>
            </w:tcBorders>
            <w:noWrap/>
            <w:vAlign w:val="center"/>
          </w:tcPr>
          <w:p w14:paraId="3C8B879E"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 xml:space="preserve">　</w:t>
            </w:r>
          </w:p>
        </w:tc>
        <w:tc>
          <w:tcPr>
            <w:tcW w:w="2154" w:type="dxa"/>
            <w:gridSpan w:val="3"/>
            <w:tcBorders>
              <w:top w:val="nil"/>
              <w:left w:val="nil"/>
              <w:bottom w:val="single" w:sz="8" w:space="0" w:color="auto"/>
              <w:right w:val="single" w:sz="8" w:space="0" w:color="auto"/>
            </w:tcBorders>
            <w:noWrap/>
            <w:vAlign w:val="center"/>
          </w:tcPr>
          <w:p w14:paraId="4FDE917D"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0</w:t>
            </w:r>
          </w:p>
        </w:tc>
      </w:tr>
      <w:tr w:rsidR="006A1E13" w14:paraId="0B119CC4" w14:textId="77777777">
        <w:trPr>
          <w:trHeight w:val="285"/>
        </w:trPr>
        <w:tc>
          <w:tcPr>
            <w:tcW w:w="9229" w:type="dxa"/>
            <w:gridSpan w:val="13"/>
            <w:tcBorders>
              <w:top w:val="single" w:sz="8" w:space="0" w:color="auto"/>
              <w:left w:val="single" w:sz="8" w:space="0" w:color="auto"/>
              <w:bottom w:val="single" w:sz="8" w:space="0" w:color="auto"/>
              <w:right w:val="single" w:sz="8" w:space="0" w:color="000000"/>
            </w:tcBorders>
            <w:shd w:val="clear" w:color="000000" w:fill="C6D9F1"/>
            <w:noWrap/>
            <w:vAlign w:val="center"/>
          </w:tcPr>
          <w:p w14:paraId="5B4F44DC"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第二十条第（六）项</w:t>
            </w:r>
          </w:p>
        </w:tc>
      </w:tr>
      <w:tr w:rsidR="006A1E13" w14:paraId="3AFC3ACF" w14:textId="77777777">
        <w:trPr>
          <w:trHeight w:val="339"/>
        </w:trPr>
        <w:tc>
          <w:tcPr>
            <w:tcW w:w="2425" w:type="dxa"/>
            <w:gridSpan w:val="3"/>
            <w:tcBorders>
              <w:top w:val="nil"/>
              <w:left w:val="single" w:sz="8" w:space="0" w:color="auto"/>
              <w:bottom w:val="single" w:sz="8" w:space="0" w:color="auto"/>
              <w:right w:val="single" w:sz="8" w:space="0" w:color="auto"/>
            </w:tcBorders>
            <w:noWrap/>
            <w:vAlign w:val="center"/>
          </w:tcPr>
          <w:p w14:paraId="3DB7D3C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信息内容</w:t>
            </w:r>
          </w:p>
        </w:tc>
        <w:tc>
          <w:tcPr>
            <w:tcW w:w="2268" w:type="dxa"/>
            <w:gridSpan w:val="3"/>
            <w:tcBorders>
              <w:top w:val="nil"/>
              <w:left w:val="nil"/>
              <w:bottom w:val="single" w:sz="8" w:space="0" w:color="auto"/>
              <w:right w:val="single" w:sz="8" w:space="0" w:color="auto"/>
            </w:tcBorders>
            <w:noWrap/>
            <w:vAlign w:val="center"/>
          </w:tcPr>
          <w:p w14:paraId="5045866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上一年项目数量</w:t>
            </w:r>
          </w:p>
        </w:tc>
        <w:tc>
          <w:tcPr>
            <w:tcW w:w="2382" w:type="dxa"/>
            <w:gridSpan w:val="4"/>
            <w:tcBorders>
              <w:top w:val="single" w:sz="8" w:space="0" w:color="auto"/>
              <w:left w:val="nil"/>
              <w:bottom w:val="single" w:sz="8" w:space="0" w:color="auto"/>
              <w:right w:val="single" w:sz="8" w:space="0" w:color="000000"/>
            </w:tcBorders>
            <w:vAlign w:val="center"/>
          </w:tcPr>
          <w:p w14:paraId="16425EA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本年增</w:t>
            </w:r>
            <w:r>
              <w:rPr>
                <w:rFonts w:ascii="Times New Roman" w:hAnsi="Times New Roman"/>
                <w:kern w:val="0"/>
                <w:sz w:val="20"/>
                <w:szCs w:val="20"/>
              </w:rPr>
              <w:t>/</w:t>
            </w:r>
            <w:r>
              <w:rPr>
                <w:rFonts w:ascii="Times New Roman" w:hAnsi="Times New Roman"/>
                <w:kern w:val="0"/>
                <w:sz w:val="20"/>
                <w:szCs w:val="20"/>
              </w:rPr>
              <w:t>减</w:t>
            </w:r>
          </w:p>
        </w:tc>
        <w:tc>
          <w:tcPr>
            <w:tcW w:w="2154" w:type="dxa"/>
            <w:gridSpan w:val="3"/>
            <w:tcBorders>
              <w:top w:val="nil"/>
              <w:left w:val="nil"/>
              <w:bottom w:val="single" w:sz="8" w:space="0" w:color="auto"/>
              <w:right w:val="single" w:sz="8" w:space="0" w:color="auto"/>
            </w:tcBorders>
            <w:noWrap/>
            <w:vAlign w:val="center"/>
          </w:tcPr>
          <w:p w14:paraId="0B363E2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处理决定数量</w:t>
            </w:r>
          </w:p>
        </w:tc>
      </w:tr>
      <w:tr w:rsidR="006A1E13" w14:paraId="4A6D6798" w14:textId="77777777">
        <w:trPr>
          <w:trHeight w:val="285"/>
        </w:trPr>
        <w:tc>
          <w:tcPr>
            <w:tcW w:w="2425" w:type="dxa"/>
            <w:gridSpan w:val="3"/>
            <w:tcBorders>
              <w:top w:val="nil"/>
              <w:left w:val="single" w:sz="8" w:space="0" w:color="auto"/>
              <w:bottom w:val="single" w:sz="8" w:space="0" w:color="auto"/>
              <w:right w:val="single" w:sz="8" w:space="0" w:color="auto"/>
            </w:tcBorders>
            <w:noWrap/>
            <w:vAlign w:val="center"/>
          </w:tcPr>
          <w:p w14:paraId="7968F7B4"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行政处罚</w:t>
            </w:r>
          </w:p>
        </w:tc>
        <w:tc>
          <w:tcPr>
            <w:tcW w:w="2268" w:type="dxa"/>
            <w:gridSpan w:val="3"/>
            <w:tcBorders>
              <w:top w:val="single" w:sz="8" w:space="0" w:color="auto"/>
              <w:left w:val="nil"/>
              <w:bottom w:val="single" w:sz="8" w:space="0" w:color="auto"/>
              <w:right w:val="single" w:sz="8" w:space="0" w:color="000000"/>
            </w:tcBorders>
            <w:noWrap/>
            <w:vAlign w:val="center"/>
          </w:tcPr>
          <w:p w14:paraId="4AF3B2CB"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0</w:t>
            </w:r>
          </w:p>
        </w:tc>
        <w:tc>
          <w:tcPr>
            <w:tcW w:w="2382" w:type="dxa"/>
            <w:gridSpan w:val="4"/>
            <w:tcBorders>
              <w:top w:val="nil"/>
              <w:left w:val="nil"/>
              <w:bottom w:val="single" w:sz="8" w:space="0" w:color="auto"/>
              <w:right w:val="single" w:sz="8" w:space="0" w:color="auto"/>
            </w:tcBorders>
            <w:noWrap/>
            <w:vAlign w:val="center"/>
          </w:tcPr>
          <w:p w14:paraId="021F0013"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 xml:space="preserve">　</w:t>
            </w:r>
          </w:p>
        </w:tc>
        <w:tc>
          <w:tcPr>
            <w:tcW w:w="2154" w:type="dxa"/>
            <w:gridSpan w:val="3"/>
            <w:tcBorders>
              <w:top w:val="nil"/>
              <w:left w:val="nil"/>
              <w:bottom w:val="single" w:sz="8" w:space="0" w:color="auto"/>
              <w:right w:val="single" w:sz="8" w:space="0" w:color="auto"/>
            </w:tcBorders>
            <w:noWrap/>
            <w:vAlign w:val="center"/>
          </w:tcPr>
          <w:p w14:paraId="7A5282B6"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0</w:t>
            </w:r>
          </w:p>
        </w:tc>
      </w:tr>
      <w:tr w:rsidR="006A1E13" w14:paraId="57C40013" w14:textId="77777777">
        <w:trPr>
          <w:trHeight w:val="285"/>
        </w:trPr>
        <w:tc>
          <w:tcPr>
            <w:tcW w:w="2425" w:type="dxa"/>
            <w:gridSpan w:val="3"/>
            <w:tcBorders>
              <w:top w:val="nil"/>
              <w:left w:val="single" w:sz="8" w:space="0" w:color="auto"/>
              <w:bottom w:val="single" w:sz="8" w:space="0" w:color="auto"/>
              <w:right w:val="single" w:sz="8" w:space="0" w:color="auto"/>
            </w:tcBorders>
            <w:noWrap/>
            <w:vAlign w:val="center"/>
          </w:tcPr>
          <w:p w14:paraId="622C1D24"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行政强制</w:t>
            </w:r>
          </w:p>
        </w:tc>
        <w:tc>
          <w:tcPr>
            <w:tcW w:w="2268" w:type="dxa"/>
            <w:gridSpan w:val="3"/>
            <w:tcBorders>
              <w:top w:val="single" w:sz="8" w:space="0" w:color="auto"/>
              <w:left w:val="nil"/>
              <w:bottom w:val="single" w:sz="8" w:space="0" w:color="auto"/>
              <w:right w:val="single" w:sz="8" w:space="0" w:color="000000"/>
            </w:tcBorders>
            <w:noWrap/>
            <w:vAlign w:val="center"/>
          </w:tcPr>
          <w:p w14:paraId="5166CFA2"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0</w:t>
            </w:r>
          </w:p>
        </w:tc>
        <w:tc>
          <w:tcPr>
            <w:tcW w:w="2382" w:type="dxa"/>
            <w:gridSpan w:val="4"/>
            <w:tcBorders>
              <w:top w:val="nil"/>
              <w:left w:val="nil"/>
              <w:bottom w:val="single" w:sz="8" w:space="0" w:color="auto"/>
              <w:right w:val="single" w:sz="8" w:space="0" w:color="auto"/>
            </w:tcBorders>
            <w:noWrap/>
            <w:vAlign w:val="center"/>
          </w:tcPr>
          <w:p w14:paraId="703866B8"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 xml:space="preserve">　</w:t>
            </w:r>
          </w:p>
        </w:tc>
        <w:tc>
          <w:tcPr>
            <w:tcW w:w="2154" w:type="dxa"/>
            <w:gridSpan w:val="3"/>
            <w:tcBorders>
              <w:top w:val="nil"/>
              <w:left w:val="nil"/>
              <w:bottom w:val="single" w:sz="8" w:space="0" w:color="auto"/>
              <w:right w:val="single" w:sz="8" w:space="0" w:color="auto"/>
            </w:tcBorders>
            <w:noWrap/>
            <w:vAlign w:val="center"/>
          </w:tcPr>
          <w:p w14:paraId="3EC99E20"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0</w:t>
            </w:r>
          </w:p>
        </w:tc>
      </w:tr>
      <w:tr w:rsidR="006A1E13" w14:paraId="623288ED" w14:textId="77777777">
        <w:trPr>
          <w:trHeight w:val="285"/>
        </w:trPr>
        <w:tc>
          <w:tcPr>
            <w:tcW w:w="9229" w:type="dxa"/>
            <w:gridSpan w:val="13"/>
            <w:tcBorders>
              <w:top w:val="single" w:sz="8" w:space="0" w:color="auto"/>
              <w:left w:val="single" w:sz="8" w:space="0" w:color="auto"/>
              <w:bottom w:val="single" w:sz="8" w:space="0" w:color="auto"/>
              <w:right w:val="single" w:sz="8" w:space="0" w:color="000000"/>
            </w:tcBorders>
            <w:shd w:val="clear" w:color="000000" w:fill="C6D9F1"/>
            <w:noWrap/>
            <w:vAlign w:val="center"/>
          </w:tcPr>
          <w:p w14:paraId="1543B99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第二十条第（八）项</w:t>
            </w:r>
          </w:p>
        </w:tc>
      </w:tr>
      <w:tr w:rsidR="006A1E13" w14:paraId="3BC9BF64" w14:textId="77777777">
        <w:trPr>
          <w:trHeight w:val="285"/>
        </w:trPr>
        <w:tc>
          <w:tcPr>
            <w:tcW w:w="2425" w:type="dxa"/>
            <w:gridSpan w:val="3"/>
            <w:tcBorders>
              <w:top w:val="nil"/>
              <w:left w:val="single" w:sz="8" w:space="0" w:color="auto"/>
              <w:bottom w:val="single" w:sz="8" w:space="0" w:color="auto"/>
              <w:right w:val="single" w:sz="8" w:space="0" w:color="auto"/>
            </w:tcBorders>
            <w:noWrap/>
            <w:vAlign w:val="center"/>
          </w:tcPr>
          <w:p w14:paraId="47BBCE1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信息内容</w:t>
            </w:r>
          </w:p>
        </w:tc>
        <w:tc>
          <w:tcPr>
            <w:tcW w:w="4650" w:type="dxa"/>
            <w:gridSpan w:val="7"/>
            <w:tcBorders>
              <w:top w:val="single" w:sz="8" w:space="0" w:color="auto"/>
              <w:left w:val="nil"/>
              <w:bottom w:val="single" w:sz="8" w:space="0" w:color="auto"/>
              <w:right w:val="single" w:sz="8" w:space="0" w:color="000000"/>
            </w:tcBorders>
            <w:noWrap/>
            <w:vAlign w:val="center"/>
          </w:tcPr>
          <w:p w14:paraId="0ADEABC4"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上一年项目数量</w:t>
            </w:r>
          </w:p>
        </w:tc>
        <w:tc>
          <w:tcPr>
            <w:tcW w:w="2154" w:type="dxa"/>
            <w:gridSpan w:val="3"/>
            <w:tcBorders>
              <w:top w:val="single" w:sz="8" w:space="0" w:color="auto"/>
              <w:left w:val="nil"/>
              <w:bottom w:val="single" w:sz="8" w:space="0" w:color="auto"/>
              <w:right w:val="single" w:sz="8" w:space="0" w:color="000000"/>
            </w:tcBorders>
            <w:noWrap/>
            <w:vAlign w:val="center"/>
          </w:tcPr>
          <w:p w14:paraId="1B703C6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本年增</w:t>
            </w:r>
            <w:r>
              <w:rPr>
                <w:rFonts w:ascii="Times New Roman" w:hAnsi="Times New Roman"/>
                <w:kern w:val="0"/>
                <w:sz w:val="20"/>
                <w:szCs w:val="20"/>
              </w:rPr>
              <w:t>/</w:t>
            </w:r>
            <w:r>
              <w:rPr>
                <w:rFonts w:ascii="Times New Roman" w:hAnsi="Times New Roman"/>
                <w:kern w:val="0"/>
                <w:sz w:val="20"/>
                <w:szCs w:val="20"/>
              </w:rPr>
              <w:t>减</w:t>
            </w:r>
          </w:p>
        </w:tc>
      </w:tr>
      <w:tr w:rsidR="006A1E13" w14:paraId="0C191ADD" w14:textId="77777777">
        <w:trPr>
          <w:trHeight w:val="285"/>
        </w:trPr>
        <w:tc>
          <w:tcPr>
            <w:tcW w:w="2425" w:type="dxa"/>
            <w:gridSpan w:val="3"/>
            <w:tcBorders>
              <w:top w:val="nil"/>
              <w:left w:val="single" w:sz="8" w:space="0" w:color="auto"/>
              <w:bottom w:val="single" w:sz="8" w:space="0" w:color="auto"/>
              <w:right w:val="single" w:sz="8" w:space="0" w:color="auto"/>
            </w:tcBorders>
            <w:noWrap/>
            <w:vAlign w:val="center"/>
          </w:tcPr>
          <w:p w14:paraId="45C02ADB"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行政事业性收费</w:t>
            </w:r>
          </w:p>
        </w:tc>
        <w:tc>
          <w:tcPr>
            <w:tcW w:w="4650" w:type="dxa"/>
            <w:gridSpan w:val="7"/>
            <w:tcBorders>
              <w:top w:val="single" w:sz="8" w:space="0" w:color="auto"/>
              <w:left w:val="nil"/>
              <w:bottom w:val="single" w:sz="8" w:space="0" w:color="auto"/>
              <w:right w:val="single" w:sz="8" w:space="0" w:color="000000"/>
            </w:tcBorders>
            <w:noWrap/>
            <w:vAlign w:val="center"/>
          </w:tcPr>
          <w:p w14:paraId="7838F0FE"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0</w:t>
            </w:r>
          </w:p>
        </w:tc>
        <w:tc>
          <w:tcPr>
            <w:tcW w:w="2154" w:type="dxa"/>
            <w:gridSpan w:val="3"/>
            <w:tcBorders>
              <w:top w:val="single" w:sz="8" w:space="0" w:color="auto"/>
              <w:left w:val="nil"/>
              <w:bottom w:val="single" w:sz="8" w:space="0" w:color="auto"/>
              <w:right w:val="single" w:sz="8" w:space="0" w:color="000000"/>
            </w:tcBorders>
            <w:noWrap/>
            <w:vAlign w:val="center"/>
          </w:tcPr>
          <w:p w14:paraId="3B822D8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 xml:space="preserve">　</w:t>
            </w:r>
          </w:p>
        </w:tc>
      </w:tr>
      <w:tr w:rsidR="006A1E13" w14:paraId="38C75E77" w14:textId="77777777">
        <w:trPr>
          <w:trHeight w:val="285"/>
        </w:trPr>
        <w:tc>
          <w:tcPr>
            <w:tcW w:w="9229" w:type="dxa"/>
            <w:gridSpan w:val="13"/>
            <w:tcBorders>
              <w:top w:val="single" w:sz="8" w:space="0" w:color="auto"/>
              <w:left w:val="single" w:sz="8" w:space="0" w:color="auto"/>
              <w:bottom w:val="single" w:sz="8" w:space="0" w:color="auto"/>
              <w:right w:val="single" w:sz="8" w:space="0" w:color="000000"/>
            </w:tcBorders>
            <w:shd w:val="clear" w:color="000000" w:fill="C6D9F1"/>
            <w:noWrap/>
            <w:vAlign w:val="center"/>
          </w:tcPr>
          <w:p w14:paraId="3A28581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第二十条第（九）项</w:t>
            </w:r>
          </w:p>
        </w:tc>
      </w:tr>
      <w:tr w:rsidR="006A1E13" w14:paraId="7C30B82D" w14:textId="77777777">
        <w:trPr>
          <w:trHeight w:val="285"/>
        </w:trPr>
        <w:tc>
          <w:tcPr>
            <w:tcW w:w="2425" w:type="dxa"/>
            <w:gridSpan w:val="3"/>
            <w:tcBorders>
              <w:top w:val="nil"/>
              <w:left w:val="single" w:sz="8" w:space="0" w:color="auto"/>
              <w:bottom w:val="single" w:sz="8" w:space="0" w:color="auto"/>
              <w:right w:val="single" w:sz="8" w:space="0" w:color="auto"/>
            </w:tcBorders>
            <w:noWrap/>
            <w:vAlign w:val="center"/>
          </w:tcPr>
          <w:p w14:paraId="537FD05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信息内容</w:t>
            </w:r>
          </w:p>
        </w:tc>
        <w:tc>
          <w:tcPr>
            <w:tcW w:w="4650" w:type="dxa"/>
            <w:gridSpan w:val="7"/>
            <w:tcBorders>
              <w:top w:val="single" w:sz="8" w:space="0" w:color="auto"/>
              <w:left w:val="nil"/>
              <w:bottom w:val="single" w:sz="8" w:space="0" w:color="auto"/>
              <w:right w:val="single" w:sz="8" w:space="0" w:color="000000"/>
            </w:tcBorders>
            <w:noWrap/>
            <w:vAlign w:val="center"/>
          </w:tcPr>
          <w:p w14:paraId="6968CD5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采购项目数量</w:t>
            </w:r>
          </w:p>
        </w:tc>
        <w:tc>
          <w:tcPr>
            <w:tcW w:w="2154" w:type="dxa"/>
            <w:gridSpan w:val="3"/>
            <w:tcBorders>
              <w:top w:val="single" w:sz="8" w:space="0" w:color="auto"/>
              <w:left w:val="nil"/>
              <w:bottom w:val="single" w:sz="8" w:space="0" w:color="auto"/>
              <w:right w:val="single" w:sz="8" w:space="0" w:color="000000"/>
            </w:tcBorders>
            <w:noWrap/>
            <w:vAlign w:val="center"/>
          </w:tcPr>
          <w:p w14:paraId="749B12E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采购总金额</w:t>
            </w:r>
          </w:p>
        </w:tc>
      </w:tr>
      <w:tr w:rsidR="006A1E13" w14:paraId="09E741B2" w14:textId="77777777">
        <w:trPr>
          <w:trHeight w:val="300"/>
        </w:trPr>
        <w:tc>
          <w:tcPr>
            <w:tcW w:w="2425" w:type="dxa"/>
            <w:gridSpan w:val="3"/>
            <w:tcBorders>
              <w:top w:val="nil"/>
              <w:left w:val="single" w:sz="8" w:space="0" w:color="auto"/>
              <w:bottom w:val="single" w:sz="8" w:space="0" w:color="auto"/>
              <w:right w:val="single" w:sz="8" w:space="0" w:color="auto"/>
            </w:tcBorders>
            <w:noWrap/>
            <w:vAlign w:val="center"/>
          </w:tcPr>
          <w:p w14:paraId="74168038"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政府集中采购</w:t>
            </w:r>
          </w:p>
        </w:tc>
        <w:tc>
          <w:tcPr>
            <w:tcW w:w="4650" w:type="dxa"/>
            <w:gridSpan w:val="7"/>
            <w:tcBorders>
              <w:top w:val="single" w:sz="8" w:space="0" w:color="auto"/>
              <w:left w:val="nil"/>
              <w:bottom w:val="single" w:sz="8" w:space="0" w:color="auto"/>
              <w:right w:val="single" w:sz="8" w:space="0" w:color="000000"/>
            </w:tcBorders>
            <w:noWrap/>
            <w:vAlign w:val="center"/>
          </w:tcPr>
          <w:p w14:paraId="1E41D783"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hint="eastAsia"/>
                <w:kern w:val="0"/>
                <w:sz w:val="20"/>
                <w:szCs w:val="20"/>
              </w:rPr>
              <w:t>0</w:t>
            </w:r>
          </w:p>
        </w:tc>
        <w:tc>
          <w:tcPr>
            <w:tcW w:w="2154" w:type="dxa"/>
            <w:gridSpan w:val="3"/>
            <w:tcBorders>
              <w:top w:val="single" w:sz="8" w:space="0" w:color="auto"/>
              <w:left w:val="nil"/>
              <w:bottom w:val="single" w:sz="8" w:space="0" w:color="auto"/>
              <w:right w:val="single" w:sz="8" w:space="0" w:color="000000"/>
            </w:tcBorders>
            <w:noWrap/>
            <w:vAlign w:val="center"/>
          </w:tcPr>
          <w:p w14:paraId="5EF5771B" w14:textId="77777777" w:rsidR="006A1E13" w:rsidRDefault="00000000">
            <w:pPr>
              <w:widowControl/>
              <w:spacing w:line="560" w:lineRule="exact"/>
              <w:jc w:val="left"/>
              <w:rPr>
                <w:rFonts w:ascii="Times New Roman" w:hAnsi="Times New Roman"/>
                <w:kern w:val="0"/>
                <w:szCs w:val="21"/>
              </w:rPr>
            </w:pPr>
            <w:r>
              <w:rPr>
                <w:rFonts w:ascii="Times New Roman" w:hAnsi="Times New Roman"/>
                <w:kern w:val="0"/>
                <w:szCs w:val="21"/>
              </w:rPr>
              <w:t>0</w:t>
            </w:r>
          </w:p>
        </w:tc>
      </w:tr>
      <w:tr w:rsidR="006A1E13" w14:paraId="787AB842" w14:textId="77777777">
        <w:trPr>
          <w:trHeight w:val="300"/>
        </w:trPr>
        <w:tc>
          <w:tcPr>
            <w:tcW w:w="9229" w:type="dxa"/>
            <w:gridSpan w:val="13"/>
            <w:tcBorders>
              <w:top w:val="nil"/>
              <w:left w:val="nil"/>
              <w:bottom w:val="single" w:sz="8" w:space="0" w:color="auto"/>
              <w:right w:val="nil"/>
            </w:tcBorders>
            <w:noWrap/>
          </w:tcPr>
          <w:p w14:paraId="07CFF8F3" w14:textId="77777777" w:rsidR="006A1E13" w:rsidRDefault="006A1E13">
            <w:pPr>
              <w:spacing w:line="560" w:lineRule="exact"/>
              <w:ind w:firstLineChars="200" w:firstLine="640"/>
              <w:rPr>
                <w:rFonts w:ascii="Times New Roman" w:eastAsia="黑体" w:hAnsi="Times New Roman"/>
                <w:bCs/>
                <w:kern w:val="0"/>
                <w:sz w:val="32"/>
                <w:szCs w:val="32"/>
              </w:rPr>
            </w:pPr>
          </w:p>
          <w:p w14:paraId="508E26FE" w14:textId="77777777" w:rsidR="006A1E13"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bCs/>
                <w:kern w:val="0"/>
                <w:sz w:val="32"/>
                <w:szCs w:val="32"/>
              </w:rPr>
              <w:t>三、收到和处理政府信息公开申请情况</w:t>
            </w:r>
          </w:p>
        </w:tc>
      </w:tr>
      <w:tr w:rsidR="006A1E13" w14:paraId="32E91C93" w14:textId="77777777">
        <w:trPr>
          <w:trHeight w:val="285"/>
        </w:trPr>
        <w:tc>
          <w:tcPr>
            <w:tcW w:w="3843" w:type="dxa"/>
            <w:gridSpan w:val="4"/>
            <w:vMerge w:val="restart"/>
            <w:tcBorders>
              <w:top w:val="single" w:sz="8" w:space="0" w:color="auto"/>
              <w:left w:val="single" w:sz="8" w:space="0" w:color="auto"/>
              <w:bottom w:val="single" w:sz="8" w:space="0" w:color="000000"/>
              <w:right w:val="single" w:sz="8" w:space="0" w:color="000000"/>
            </w:tcBorders>
            <w:vAlign w:val="center"/>
          </w:tcPr>
          <w:p w14:paraId="16FBC1F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（本列数据的勾稽关系为：第一项加第二项之和，等于第三项加第四项之和）</w:t>
            </w:r>
          </w:p>
        </w:tc>
        <w:tc>
          <w:tcPr>
            <w:tcW w:w="5386" w:type="dxa"/>
            <w:gridSpan w:val="9"/>
            <w:tcBorders>
              <w:top w:val="single" w:sz="8" w:space="0" w:color="auto"/>
              <w:left w:val="nil"/>
              <w:bottom w:val="single" w:sz="8" w:space="0" w:color="auto"/>
              <w:right w:val="single" w:sz="8" w:space="0" w:color="000000"/>
            </w:tcBorders>
            <w:vAlign w:val="center"/>
          </w:tcPr>
          <w:p w14:paraId="534C586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申请人情况</w:t>
            </w:r>
          </w:p>
        </w:tc>
      </w:tr>
      <w:tr w:rsidR="006A1E13" w14:paraId="745FD241" w14:textId="77777777">
        <w:trPr>
          <w:trHeight w:val="285"/>
        </w:trPr>
        <w:tc>
          <w:tcPr>
            <w:tcW w:w="3843" w:type="dxa"/>
            <w:gridSpan w:val="4"/>
            <w:vMerge/>
            <w:tcBorders>
              <w:top w:val="single" w:sz="8" w:space="0" w:color="auto"/>
              <w:left w:val="single" w:sz="8" w:space="0" w:color="auto"/>
              <w:bottom w:val="single" w:sz="8" w:space="0" w:color="000000"/>
              <w:right w:val="single" w:sz="8" w:space="0" w:color="000000"/>
            </w:tcBorders>
            <w:vAlign w:val="center"/>
          </w:tcPr>
          <w:p w14:paraId="33F9F81D" w14:textId="77777777" w:rsidR="006A1E13" w:rsidRDefault="006A1E13">
            <w:pPr>
              <w:widowControl/>
              <w:spacing w:line="560" w:lineRule="exact"/>
              <w:jc w:val="left"/>
              <w:rPr>
                <w:rFonts w:ascii="Times New Roman" w:hAnsi="Times New Roman"/>
                <w:kern w:val="0"/>
                <w:sz w:val="20"/>
                <w:szCs w:val="20"/>
              </w:rPr>
            </w:pPr>
          </w:p>
        </w:tc>
        <w:tc>
          <w:tcPr>
            <w:tcW w:w="708" w:type="dxa"/>
            <w:vMerge w:val="restart"/>
            <w:tcBorders>
              <w:top w:val="nil"/>
              <w:left w:val="single" w:sz="8" w:space="0" w:color="auto"/>
              <w:bottom w:val="single" w:sz="8" w:space="0" w:color="000000"/>
              <w:right w:val="single" w:sz="8" w:space="0" w:color="auto"/>
            </w:tcBorders>
            <w:vAlign w:val="center"/>
          </w:tcPr>
          <w:p w14:paraId="17B039A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自然人</w:t>
            </w:r>
          </w:p>
        </w:tc>
        <w:tc>
          <w:tcPr>
            <w:tcW w:w="3969" w:type="dxa"/>
            <w:gridSpan w:val="7"/>
            <w:tcBorders>
              <w:top w:val="single" w:sz="8" w:space="0" w:color="auto"/>
              <w:left w:val="nil"/>
              <w:bottom w:val="single" w:sz="8" w:space="0" w:color="auto"/>
              <w:right w:val="single" w:sz="8" w:space="0" w:color="000000"/>
            </w:tcBorders>
            <w:vAlign w:val="center"/>
          </w:tcPr>
          <w:p w14:paraId="5EA1136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法人或其他组织</w:t>
            </w:r>
          </w:p>
        </w:tc>
        <w:tc>
          <w:tcPr>
            <w:tcW w:w="709" w:type="dxa"/>
            <w:vMerge w:val="restart"/>
            <w:tcBorders>
              <w:top w:val="nil"/>
              <w:left w:val="single" w:sz="8" w:space="0" w:color="auto"/>
              <w:bottom w:val="single" w:sz="8" w:space="0" w:color="000000"/>
              <w:right w:val="single" w:sz="8" w:space="0" w:color="auto"/>
            </w:tcBorders>
            <w:vAlign w:val="center"/>
          </w:tcPr>
          <w:p w14:paraId="647194A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总计</w:t>
            </w:r>
          </w:p>
        </w:tc>
      </w:tr>
      <w:tr w:rsidR="006A1E13" w14:paraId="3CDE9A27" w14:textId="77777777">
        <w:trPr>
          <w:trHeight w:val="495"/>
        </w:trPr>
        <w:tc>
          <w:tcPr>
            <w:tcW w:w="3843" w:type="dxa"/>
            <w:gridSpan w:val="4"/>
            <w:vMerge/>
            <w:tcBorders>
              <w:top w:val="single" w:sz="8" w:space="0" w:color="auto"/>
              <w:left w:val="single" w:sz="8" w:space="0" w:color="auto"/>
              <w:bottom w:val="single" w:sz="8" w:space="0" w:color="000000"/>
              <w:right w:val="single" w:sz="8" w:space="0" w:color="000000"/>
            </w:tcBorders>
            <w:vAlign w:val="center"/>
          </w:tcPr>
          <w:p w14:paraId="1B120BCA" w14:textId="77777777" w:rsidR="006A1E13" w:rsidRDefault="006A1E13">
            <w:pPr>
              <w:widowControl/>
              <w:spacing w:line="560" w:lineRule="exact"/>
              <w:jc w:val="left"/>
              <w:rPr>
                <w:rFonts w:ascii="Times New Roman" w:hAnsi="Times New Roman"/>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14:paraId="1E5B07BF" w14:textId="77777777" w:rsidR="006A1E13" w:rsidRDefault="006A1E13">
            <w:pPr>
              <w:widowControl/>
              <w:spacing w:line="560" w:lineRule="exact"/>
              <w:jc w:val="left"/>
              <w:rPr>
                <w:rFonts w:ascii="Times New Roman" w:hAnsi="Times New Roman"/>
                <w:kern w:val="0"/>
                <w:sz w:val="20"/>
                <w:szCs w:val="20"/>
              </w:rPr>
            </w:pPr>
          </w:p>
        </w:tc>
        <w:tc>
          <w:tcPr>
            <w:tcW w:w="709" w:type="dxa"/>
            <w:gridSpan w:val="2"/>
            <w:tcBorders>
              <w:top w:val="nil"/>
              <w:left w:val="nil"/>
              <w:bottom w:val="single" w:sz="8" w:space="0" w:color="auto"/>
              <w:right w:val="single" w:sz="8" w:space="0" w:color="auto"/>
            </w:tcBorders>
            <w:vAlign w:val="center"/>
          </w:tcPr>
          <w:p w14:paraId="2544E92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商业企业</w:t>
            </w:r>
          </w:p>
        </w:tc>
        <w:tc>
          <w:tcPr>
            <w:tcW w:w="709" w:type="dxa"/>
            <w:tcBorders>
              <w:top w:val="nil"/>
              <w:left w:val="nil"/>
              <w:bottom w:val="single" w:sz="8" w:space="0" w:color="auto"/>
              <w:right w:val="single" w:sz="8" w:space="0" w:color="auto"/>
            </w:tcBorders>
            <w:vAlign w:val="center"/>
          </w:tcPr>
          <w:p w14:paraId="5FB2456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科研机构</w:t>
            </w:r>
          </w:p>
        </w:tc>
        <w:tc>
          <w:tcPr>
            <w:tcW w:w="992" w:type="dxa"/>
            <w:tcBorders>
              <w:top w:val="nil"/>
              <w:left w:val="nil"/>
              <w:bottom w:val="single" w:sz="8" w:space="0" w:color="auto"/>
              <w:right w:val="single" w:sz="8" w:space="0" w:color="auto"/>
            </w:tcBorders>
            <w:vAlign w:val="center"/>
          </w:tcPr>
          <w:p w14:paraId="551E5DE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社会公益组织</w:t>
            </w:r>
          </w:p>
        </w:tc>
        <w:tc>
          <w:tcPr>
            <w:tcW w:w="851" w:type="dxa"/>
            <w:gridSpan w:val="2"/>
            <w:tcBorders>
              <w:top w:val="nil"/>
              <w:left w:val="nil"/>
              <w:bottom w:val="single" w:sz="8" w:space="0" w:color="auto"/>
              <w:right w:val="single" w:sz="8" w:space="0" w:color="auto"/>
            </w:tcBorders>
            <w:vAlign w:val="center"/>
          </w:tcPr>
          <w:p w14:paraId="0904878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法律服务机构</w:t>
            </w:r>
          </w:p>
        </w:tc>
        <w:tc>
          <w:tcPr>
            <w:tcW w:w="708" w:type="dxa"/>
            <w:tcBorders>
              <w:top w:val="nil"/>
              <w:left w:val="nil"/>
              <w:bottom w:val="single" w:sz="8" w:space="0" w:color="auto"/>
              <w:right w:val="single" w:sz="8" w:space="0" w:color="auto"/>
            </w:tcBorders>
            <w:vAlign w:val="center"/>
          </w:tcPr>
          <w:p w14:paraId="0DD063D8"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其他</w:t>
            </w:r>
          </w:p>
        </w:tc>
        <w:tc>
          <w:tcPr>
            <w:tcW w:w="709" w:type="dxa"/>
            <w:vMerge/>
            <w:tcBorders>
              <w:top w:val="nil"/>
              <w:left w:val="single" w:sz="8" w:space="0" w:color="auto"/>
              <w:bottom w:val="single" w:sz="8" w:space="0" w:color="000000"/>
              <w:right w:val="single" w:sz="8" w:space="0" w:color="auto"/>
            </w:tcBorders>
            <w:vAlign w:val="center"/>
          </w:tcPr>
          <w:p w14:paraId="0E931D7A" w14:textId="77777777" w:rsidR="006A1E13" w:rsidRDefault="006A1E13">
            <w:pPr>
              <w:widowControl/>
              <w:spacing w:line="560" w:lineRule="exact"/>
              <w:jc w:val="left"/>
              <w:rPr>
                <w:rFonts w:ascii="Times New Roman" w:hAnsi="Times New Roman"/>
                <w:kern w:val="0"/>
                <w:sz w:val="20"/>
                <w:szCs w:val="20"/>
              </w:rPr>
            </w:pPr>
          </w:p>
        </w:tc>
      </w:tr>
      <w:tr w:rsidR="006A1E13" w14:paraId="2B17CFA6" w14:textId="77777777">
        <w:trPr>
          <w:trHeight w:val="285"/>
        </w:trPr>
        <w:tc>
          <w:tcPr>
            <w:tcW w:w="3843" w:type="dxa"/>
            <w:gridSpan w:val="4"/>
            <w:tcBorders>
              <w:top w:val="single" w:sz="8" w:space="0" w:color="auto"/>
              <w:left w:val="single" w:sz="8" w:space="0" w:color="auto"/>
              <w:bottom w:val="single" w:sz="8" w:space="0" w:color="auto"/>
              <w:right w:val="single" w:sz="8" w:space="0" w:color="000000"/>
            </w:tcBorders>
            <w:vAlign w:val="center"/>
          </w:tcPr>
          <w:p w14:paraId="42CC92EC"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一、本年新收政府信息公开申请数量</w:t>
            </w:r>
          </w:p>
        </w:tc>
        <w:tc>
          <w:tcPr>
            <w:tcW w:w="708" w:type="dxa"/>
            <w:tcBorders>
              <w:top w:val="nil"/>
              <w:left w:val="nil"/>
              <w:bottom w:val="single" w:sz="8" w:space="0" w:color="auto"/>
              <w:right w:val="single" w:sz="8" w:space="0" w:color="auto"/>
            </w:tcBorders>
            <w:vAlign w:val="center"/>
          </w:tcPr>
          <w:p w14:paraId="3D2D4FE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0E5E7D6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59FC9168"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4963323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7D89AC2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259F893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74603D2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059793C7" w14:textId="77777777">
        <w:trPr>
          <w:trHeight w:val="285"/>
        </w:trPr>
        <w:tc>
          <w:tcPr>
            <w:tcW w:w="3843" w:type="dxa"/>
            <w:gridSpan w:val="4"/>
            <w:tcBorders>
              <w:top w:val="single" w:sz="8" w:space="0" w:color="auto"/>
              <w:left w:val="single" w:sz="8" w:space="0" w:color="auto"/>
              <w:bottom w:val="single" w:sz="8" w:space="0" w:color="auto"/>
              <w:right w:val="single" w:sz="8" w:space="0" w:color="000000"/>
            </w:tcBorders>
            <w:vAlign w:val="center"/>
          </w:tcPr>
          <w:p w14:paraId="4B85E726"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二、上年结转政府信息公开申请数量</w:t>
            </w:r>
          </w:p>
        </w:tc>
        <w:tc>
          <w:tcPr>
            <w:tcW w:w="708" w:type="dxa"/>
            <w:tcBorders>
              <w:top w:val="nil"/>
              <w:left w:val="nil"/>
              <w:bottom w:val="single" w:sz="8" w:space="0" w:color="auto"/>
              <w:right w:val="single" w:sz="8" w:space="0" w:color="auto"/>
            </w:tcBorders>
            <w:vAlign w:val="center"/>
          </w:tcPr>
          <w:p w14:paraId="6B01807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33A9F8AC"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1AB5B52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47F45F4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04F72DA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199E84B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7155D9F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09E2A317" w14:textId="77777777">
        <w:trPr>
          <w:trHeight w:val="285"/>
        </w:trPr>
        <w:tc>
          <w:tcPr>
            <w:tcW w:w="724" w:type="dxa"/>
            <w:vMerge w:val="restart"/>
            <w:tcBorders>
              <w:top w:val="nil"/>
              <w:left w:val="single" w:sz="8" w:space="0" w:color="auto"/>
              <w:bottom w:val="single" w:sz="8" w:space="0" w:color="000000"/>
              <w:right w:val="single" w:sz="8" w:space="0" w:color="auto"/>
            </w:tcBorders>
            <w:vAlign w:val="center"/>
          </w:tcPr>
          <w:p w14:paraId="230CF1D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lastRenderedPageBreak/>
              <w:t>三、本年度办理结果</w:t>
            </w:r>
          </w:p>
        </w:tc>
        <w:tc>
          <w:tcPr>
            <w:tcW w:w="3119" w:type="dxa"/>
            <w:gridSpan w:val="3"/>
            <w:tcBorders>
              <w:top w:val="single" w:sz="8" w:space="0" w:color="auto"/>
              <w:left w:val="nil"/>
              <w:bottom w:val="single" w:sz="8" w:space="0" w:color="auto"/>
              <w:right w:val="single" w:sz="8" w:space="0" w:color="000000"/>
            </w:tcBorders>
            <w:vAlign w:val="center"/>
          </w:tcPr>
          <w:p w14:paraId="42A78A72"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（一）予以公开</w:t>
            </w:r>
          </w:p>
        </w:tc>
        <w:tc>
          <w:tcPr>
            <w:tcW w:w="708" w:type="dxa"/>
            <w:tcBorders>
              <w:top w:val="nil"/>
              <w:left w:val="nil"/>
              <w:bottom w:val="single" w:sz="8" w:space="0" w:color="auto"/>
              <w:right w:val="single" w:sz="8" w:space="0" w:color="auto"/>
            </w:tcBorders>
            <w:vAlign w:val="center"/>
          </w:tcPr>
          <w:p w14:paraId="3077051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610C113C"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26FE13A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7C43990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485241F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16BA536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051ECE7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2AEECBDA" w14:textId="77777777">
        <w:trPr>
          <w:trHeight w:val="960"/>
        </w:trPr>
        <w:tc>
          <w:tcPr>
            <w:tcW w:w="724" w:type="dxa"/>
            <w:vMerge/>
            <w:tcBorders>
              <w:top w:val="nil"/>
              <w:left w:val="single" w:sz="8" w:space="0" w:color="auto"/>
              <w:bottom w:val="single" w:sz="8" w:space="0" w:color="000000"/>
              <w:right w:val="single" w:sz="8" w:space="0" w:color="auto"/>
            </w:tcBorders>
            <w:vAlign w:val="center"/>
          </w:tcPr>
          <w:p w14:paraId="56975B42" w14:textId="77777777" w:rsidR="006A1E13" w:rsidRDefault="006A1E13">
            <w:pPr>
              <w:widowControl/>
              <w:spacing w:line="560" w:lineRule="exact"/>
              <w:jc w:val="left"/>
              <w:rPr>
                <w:rFonts w:ascii="Times New Roman" w:hAnsi="Times New Roman"/>
                <w:kern w:val="0"/>
                <w:sz w:val="20"/>
                <w:szCs w:val="20"/>
              </w:rPr>
            </w:pPr>
          </w:p>
        </w:tc>
        <w:tc>
          <w:tcPr>
            <w:tcW w:w="3119" w:type="dxa"/>
            <w:gridSpan w:val="3"/>
            <w:tcBorders>
              <w:top w:val="single" w:sz="8" w:space="0" w:color="auto"/>
              <w:left w:val="nil"/>
              <w:bottom w:val="single" w:sz="8" w:space="0" w:color="auto"/>
              <w:right w:val="single" w:sz="8" w:space="0" w:color="000000"/>
            </w:tcBorders>
            <w:vAlign w:val="center"/>
          </w:tcPr>
          <w:p w14:paraId="0794CBC5"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（二）部分公开（区分处理的，只计这一情形，不计其他情形）</w:t>
            </w:r>
          </w:p>
        </w:tc>
        <w:tc>
          <w:tcPr>
            <w:tcW w:w="708" w:type="dxa"/>
            <w:tcBorders>
              <w:top w:val="nil"/>
              <w:left w:val="nil"/>
              <w:bottom w:val="single" w:sz="8" w:space="0" w:color="auto"/>
              <w:right w:val="single" w:sz="8" w:space="0" w:color="auto"/>
            </w:tcBorders>
            <w:vAlign w:val="center"/>
          </w:tcPr>
          <w:p w14:paraId="725A0168"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01F4DF8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2A2F20EC"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6D0EB508"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6843E6B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0FF61EF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700FD86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480AD2A5" w14:textId="77777777">
        <w:trPr>
          <w:trHeight w:val="285"/>
        </w:trPr>
        <w:tc>
          <w:tcPr>
            <w:tcW w:w="724" w:type="dxa"/>
            <w:vMerge/>
            <w:tcBorders>
              <w:top w:val="nil"/>
              <w:left w:val="single" w:sz="8" w:space="0" w:color="auto"/>
              <w:bottom w:val="single" w:sz="8" w:space="0" w:color="000000"/>
              <w:right w:val="single" w:sz="8" w:space="0" w:color="auto"/>
            </w:tcBorders>
            <w:vAlign w:val="center"/>
          </w:tcPr>
          <w:p w14:paraId="260F4695" w14:textId="77777777" w:rsidR="006A1E13" w:rsidRDefault="006A1E13">
            <w:pPr>
              <w:widowControl/>
              <w:spacing w:line="560" w:lineRule="exact"/>
              <w:jc w:val="left"/>
              <w:rPr>
                <w:rFonts w:ascii="Times New Roman" w:hAnsi="Times New Roman"/>
                <w:kern w:val="0"/>
                <w:sz w:val="20"/>
                <w:szCs w:val="20"/>
              </w:rPr>
            </w:pPr>
          </w:p>
        </w:tc>
        <w:tc>
          <w:tcPr>
            <w:tcW w:w="851" w:type="dxa"/>
            <w:vMerge w:val="restart"/>
            <w:tcBorders>
              <w:top w:val="nil"/>
              <w:left w:val="single" w:sz="8" w:space="0" w:color="auto"/>
              <w:bottom w:val="single" w:sz="8" w:space="0" w:color="000000"/>
              <w:right w:val="single" w:sz="8" w:space="0" w:color="auto"/>
            </w:tcBorders>
            <w:vAlign w:val="center"/>
          </w:tcPr>
          <w:p w14:paraId="33139A8C"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（三）不予公开</w:t>
            </w:r>
          </w:p>
        </w:tc>
        <w:tc>
          <w:tcPr>
            <w:tcW w:w="2268" w:type="dxa"/>
            <w:gridSpan w:val="2"/>
            <w:tcBorders>
              <w:top w:val="nil"/>
              <w:left w:val="nil"/>
              <w:bottom w:val="single" w:sz="8" w:space="0" w:color="auto"/>
              <w:right w:val="single" w:sz="8" w:space="0" w:color="auto"/>
            </w:tcBorders>
            <w:vAlign w:val="center"/>
          </w:tcPr>
          <w:p w14:paraId="121CAD3A"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1.</w:t>
            </w:r>
            <w:r>
              <w:rPr>
                <w:rFonts w:ascii="Times New Roman" w:eastAsia="楷体" w:hAnsi="Times New Roman"/>
                <w:kern w:val="0"/>
                <w:sz w:val="20"/>
                <w:szCs w:val="20"/>
              </w:rPr>
              <w:t>属于国家秘密</w:t>
            </w:r>
          </w:p>
        </w:tc>
        <w:tc>
          <w:tcPr>
            <w:tcW w:w="708" w:type="dxa"/>
            <w:tcBorders>
              <w:top w:val="nil"/>
              <w:left w:val="nil"/>
              <w:bottom w:val="single" w:sz="8" w:space="0" w:color="auto"/>
              <w:right w:val="single" w:sz="8" w:space="0" w:color="auto"/>
            </w:tcBorders>
            <w:vAlign w:val="center"/>
          </w:tcPr>
          <w:p w14:paraId="712E3EA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16271398"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7427703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2809624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0B0AEA6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3CCFFB6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11ECE49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7F1938FC"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623FD097"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45322A17"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30858A26"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2.</w:t>
            </w:r>
            <w:r>
              <w:rPr>
                <w:rFonts w:ascii="Times New Roman" w:eastAsia="楷体" w:hAnsi="Times New Roman"/>
                <w:kern w:val="0"/>
                <w:sz w:val="20"/>
                <w:szCs w:val="20"/>
              </w:rPr>
              <w:t>其他法律行政法规禁止公开</w:t>
            </w:r>
          </w:p>
        </w:tc>
        <w:tc>
          <w:tcPr>
            <w:tcW w:w="708" w:type="dxa"/>
            <w:tcBorders>
              <w:top w:val="nil"/>
              <w:left w:val="nil"/>
              <w:bottom w:val="single" w:sz="8" w:space="0" w:color="auto"/>
              <w:right w:val="single" w:sz="8" w:space="0" w:color="auto"/>
            </w:tcBorders>
            <w:vAlign w:val="center"/>
          </w:tcPr>
          <w:p w14:paraId="0E11ACD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571FC60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78FD27A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22E61598"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6FD7346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2E02E2A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3FBE358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106727D6"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05AC28CA"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38A58FFF"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4291EF78"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3.</w:t>
            </w:r>
            <w:r>
              <w:rPr>
                <w:rFonts w:ascii="Times New Roman" w:eastAsia="楷体" w:hAnsi="Times New Roman"/>
                <w:kern w:val="0"/>
                <w:sz w:val="20"/>
                <w:szCs w:val="20"/>
              </w:rPr>
              <w:t>危及</w:t>
            </w:r>
            <w:r>
              <w:rPr>
                <w:rFonts w:ascii="Times New Roman" w:eastAsia="楷体" w:hAnsi="Times New Roman"/>
                <w:kern w:val="0"/>
                <w:sz w:val="20"/>
                <w:szCs w:val="20"/>
              </w:rPr>
              <w:t>“</w:t>
            </w:r>
            <w:r>
              <w:rPr>
                <w:rFonts w:ascii="Times New Roman" w:eastAsia="楷体" w:hAnsi="Times New Roman"/>
                <w:kern w:val="0"/>
                <w:sz w:val="20"/>
                <w:szCs w:val="20"/>
              </w:rPr>
              <w:t>三安全一稳定</w:t>
            </w:r>
            <w:r>
              <w:rPr>
                <w:rFonts w:ascii="Times New Roman" w:eastAsia="楷体" w:hAnsi="Times New Roman"/>
                <w:kern w:val="0"/>
                <w:sz w:val="20"/>
                <w:szCs w:val="20"/>
              </w:rPr>
              <w:t>”</w:t>
            </w:r>
          </w:p>
        </w:tc>
        <w:tc>
          <w:tcPr>
            <w:tcW w:w="708" w:type="dxa"/>
            <w:tcBorders>
              <w:top w:val="nil"/>
              <w:left w:val="nil"/>
              <w:bottom w:val="single" w:sz="8" w:space="0" w:color="auto"/>
              <w:right w:val="single" w:sz="8" w:space="0" w:color="auto"/>
            </w:tcBorders>
            <w:vAlign w:val="center"/>
          </w:tcPr>
          <w:p w14:paraId="739CB38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5D9FE8D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5AB4F6F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6B745B8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69E7D0B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7D3EB66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69E8508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6C0F56A5"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607004D2"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4475E273"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797D40C6"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4.</w:t>
            </w:r>
            <w:r>
              <w:rPr>
                <w:rFonts w:ascii="Times New Roman" w:eastAsia="楷体" w:hAnsi="Times New Roman"/>
                <w:kern w:val="0"/>
                <w:sz w:val="20"/>
                <w:szCs w:val="20"/>
              </w:rPr>
              <w:t>保护第三方合法权益</w:t>
            </w:r>
          </w:p>
        </w:tc>
        <w:tc>
          <w:tcPr>
            <w:tcW w:w="708" w:type="dxa"/>
            <w:tcBorders>
              <w:top w:val="nil"/>
              <w:left w:val="nil"/>
              <w:bottom w:val="single" w:sz="8" w:space="0" w:color="auto"/>
              <w:right w:val="single" w:sz="8" w:space="0" w:color="auto"/>
            </w:tcBorders>
            <w:vAlign w:val="center"/>
          </w:tcPr>
          <w:p w14:paraId="552AD47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67254EF7"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1D5337F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1C97D21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07633C0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0503C96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7D52C9A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2EE125EC"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237BFAB1"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664D30CA"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3A55A314"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5.</w:t>
            </w:r>
            <w:r>
              <w:rPr>
                <w:rFonts w:ascii="Times New Roman" w:eastAsia="楷体" w:hAnsi="Times New Roman"/>
                <w:kern w:val="0"/>
                <w:sz w:val="20"/>
                <w:szCs w:val="20"/>
              </w:rPr>
              <w:t>属于三类内部事务信息</w:t>
            </w:r>
          </w:p>
        </w:tc>
        <w:tc>
          <w:tcPr>
            <w:tcW w:w="708" w:type="dxa"/>
            <w:tcBorders>
              <w:top w:val="nil"/>
              <w:left w:val="nil"/>
              <w:bottom w:val="single" w:sz="8" w:space="0" w:color="auto"/>
              <w:right w:val="single" w:sz="8" w:space="0" w:color="auto"/>
            </w:tcBorders>
            <w:vAlign w:val="center"/>
          </w:tcPr>
          <w:p w14:paraId="025E0D1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6D29B2A7"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73B7957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64ED330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7ACB235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5E181A0C"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5DAC1CF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2A746565"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0E78ACEC"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468E9993"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67A66CF3"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6.</w:t>
            </w:r>
            <w:r>
              <w:rPr>
                <w:rFonts w:ascii="Times New Roman" w:eastAsia="楷体" w:hAnsi="Times New Roman"/>
                <w:kern w:val="0"/>
                <w:sz w:val="20"/>
                <w:szCs w:val="20"/>
              </w:rPr>
              <w:t>属于四类过程性信息</w:t>
            </w:r>
          </w:p>
        </w:tc>
        <w:tc>
          <w:tcPr>
            <w:tcW w:w="708" w:type="dxa"/>
            <w:tcBorders>
              <w:top w:val="nil"/>
              <w:left w:val="nil"/>
              <w:bottom w:val="single" w:sz="8" w:space="0" w:color="auto"/>
              <w:right w:val="single" w:sz="8" w:space="0" w:color="auto"/>
            </w:tcBorders>
            <w:vAlign w:val="center"/>
          </w:tcPr>
          <w:p w14:paraId="76AE8A3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20F9DF1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2CF121B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39A8576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0A2EF5E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469C315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711E176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3541C471"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4E629627"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3727346E"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761326C4"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7.</w:t>
            </w:r>
            <w:r>
              <w:rPr>
                <w:rFonts w:ascii="Times New Roman" w:eastAsia="楷体" w:hAnsi="Times New Roman"/>
                <w:kern w:val="0"/>
                <w:sz w:val="20"/>
                <w:szCs w:val="20"/>
              </w:rPr>
              <w:t>属于行政执法案卷</w:t>
            </w:r>
          </w:p>
        </w:tc>
        <w:tc>
          <w:tcPr>
            <w:tcW w:w="708" w:type="dxa"/>
            <w:tcBorders>
              <w:top w:val="nil"/>
              <w:left w:val="nil"/>
              <w:bottom w:val="single" w:sz="8" w:space="0" w:color="auto"/>
              <w:right w:val="single" w:sz="8" w:space="0" w:color="auto"/>
            </w:tcBorders>
            <w:vAlign w:val="center"/>
          </w:tcPr>
          <w:p w14:paraId="57C31FF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73AF379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23F4F11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06D24A7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4C80614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742169D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40E53C2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5D61A5DF"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3719EAD5"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7852C7AA"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1AC2C03E"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8.</w:t>
            </w:r>
            <w:r>
              <w:rPr>
                <w:rFonts w:ascii="Times New Roman" w:eastAsia="楷体" w:hAnsi="Times New Roman"/>
                <w:kern w:val="0"/>
                <w:sz w:val="20"/>
                <w:szCs w:val="20"/>
              </w:rPr>
              <w:t>属于行政查询事项</w:t>
            </w:r>
          </w:p>
        </w:tc>
        <w:tc>
          <w:tcPr>
            <w:tcW w:w="708" w:type="dxa"/>
            <w:tcBorders>
              <w:top w:val="nil"/>
              <w:left w:val="nil"/>
              <w:bottom w:val="single" w:sz="8" w:space="0" w:color="auto"/>
              <w:right w:val="single" w:sz="8" w:space="0" w:color="auto"/>
            </w:tcBorders>
            <w:vAlign w:val="center"/>
          </w:tcPr>
          <w:p w14:paraId="3C55CB3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4260C0E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14D587A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5EC1154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305A7DA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1A92DA8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0ED6B16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638607FC"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06253ED9" w14:textId="77777777" w:rsidR="006A1E13" w:rsidRDefault="006A1E13">
            <w:pPr>
              <w:widowControl/>
              <w:spacing w:line="560" w:lineRule="exact"/>
              <w:jc w:val="left"/>
              <w:rPr>
                <w:rFonts w:ascii="Times New Roman" w:hAnsi="Times New Roman"/>
                <w:kern w:val="0"/>
                <w:sz w:val="20"/>
                <w:szCs w:val="20"/>
              </w:rPr>
            </w:pPr>
          </w:p>
        </w:tc>
        <w:tc>
          <w:tcPr>
            <w:tcW w:w="851" w:type="dxa"/>
            <w:vMerge w:val="restart"/>
            <w:tcBorders>
              <w:top w:val="nil"/>
              <w:left w:val="single" w:sz="8" w:space="0" w:color="auto"/>
              <w:bottom w:val="single" w:sz="8" w:space="0" w:color="000000"/>
              <w:right w:val="single" w:sz="8" w:space="0" w:color="auto"/>
            </w:tcBorders>
            <w:vAlign w:val="center"/>
          </w:tcPr>
          <w:p w14:paraId="5DE8AE59"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（四）无法提供</w:t>
            </w:r>
          </w:p>
        </w:tc>
        <w:tc>
          <w:tcPr>
            <w:tcW w:w="2268" w:type="dxa"/>
            <w:gridSpan w:val="2"/>
            <w:tcBorders>
              <w:top w:val="nil"/>
              <w:left w:val="nil"/>
              <w:bottom w:val="single" w:sz="8" w:space="0" w:color="auto"/>
              <w:right w:val="single" w:sz="8" w:space="0" w:color="auto"/>
            </w:tcBorders>
            <w:vAlign w:val="center"/>
          </w:tcPr>
          <w:p w14:paraId="427569EB"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1.</w:t>
            </w:r>
            <w:r>
              <w:rPr>
                <w:rFonts w:ascii="Times New Roman" w:eastAsia="楷体" w:hAnsi="Times New Roman"/>
                <w:kern w:val="0"/>
                <w:sz w:val="20"/>
                <w:szCs w:val="20"/>
              </w:rPr>
              <w:t>本机关不掌握相关政府信息</w:t>
            </w:r>
          </w:p>
        </w:tc>
        <w:tc>
          <w:tcPr>
            <w:tcW w:w="708" w:type="dxa"/>
            <w:tcBorders>
              <w:top w:val="nil"/>
              <w:left w:val="nil"/>
              <w:bottom w:val="single" w:sz="8" w:space="0" w:color="auto"/>
              <w:right w:val="single" w:sz="8" w:space="0" w:color="auto"/>
            </w:tcBorders>
            <w:vAlign w:val="center"/>
          </w:tcPr>
          <w:p w14:paraId="2D6D313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5104EFF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4576449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65327D1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5CF4ED0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3B374A4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5328E92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11783408"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27ED47EF"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54ED5931"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30837D93"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2.</w:t>
            </w:r>
            <w:r>
              <w:rPr>
                <w:rFonts w:ascii="Times New Roman" w:eastAsia="楷体" w:hAnsi="Times New Roman"/>
                <w:kern w:val="0"/>
                <w:sz w:val="20"/>
                <w:szCs w:val="20"/>
              </w:rPr>
              <w:t>没有现成信息需要另行制作</w:t>
            </w:r>
          </w:p>
        </w:tc>
        <w:tc>
          <w:tcPr>
            <w:tcW w:w="708" w:type="dxa"/>
            <w:tcBorders>
              <w:top w:val="nil"/>
              <w:left w:val="nil"/>
              <w:bottom w:val="single" w:sz="8" w:space="0" w:color="auto"/>
              <w:right w:val="single" w:sz="8" w:space="0" w:color="auto"/>
            </w:tcBorders>
            <w:vAlign w:val="center"/>
          </w:tcPr>
          <w:p w14:paraId="3F7542E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10944AD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2409144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0B5B6AF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4D226B27"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3C759B9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06DE192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67D08943"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4B70CD3B"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417E1E5C"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1E5F85AB"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3.</w:t>
            </w:r>
            <w:r>
              <w:rPr>
                <w:rFonts w:ascii="Times New Roman" w:eastAsia="楷体" w:hAnsi="Times New Roman"/>
                <w:kern w:val="0"/>
                <w:sz w:val="20"/>
                <w:szCs w:val="20"/>
              </w:rPr>
              <w:t>补正后申请内容仍不明确</w:t>
            </w:r>
          </w:p>
        </w:tc>
        <w:tc>
          <w:tcPr>
            <w:tcW w:w="708" w:type="dxa"/>
            <w:tcBorders>
              <w:top w:val="nil"/>
              <w:left w:val="nil"/>
              <w:bottom w:val="single" w:sz="8" w:space="0" w:color="auto"/>
              <w:right w:val="single" w:sz="8" w:space="0" w:color="auto"/>
            </w:tcBorders>
            <w:vAlign w:val="center"/>
          </w:tcPr>
          <w:p w14:paraId="5197A738"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41F6EEB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3931382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3044F1B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5FF8B08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6298D85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1CB1B098"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0EBDEE87"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462ECB92" w14:textId="77777777" w:rsidR="006A1E13" w:rsidRDefault="006A1E13">
            <w:pPr>
              <w:widowControl/>
              <w:spacing w:line="560" w:lineRule="exact"/>
              <w:jc w:val="left"/>
              <w:rPr>
                <w:rFonts w:ascii="Times New Roman" w:hAnsi="Times New Roman"/>
                <w:kern w:val="0"/>
                <w:sz w:val="20"/>
                <w:szCs w:val="20"/>
              </w:rPr>
            </w:pPr>
          </w:p>
        </w:tc>
        <w:tc>
          <w:tcPr>
            <w:tcW w:w="851" w:type="dxa"/>
            <w:vMerge w:val="restart"/>
            <w:tcBorders>
              <w:top w:val="nil"/>
              <w:left w:val="single" w:sz="8" w:space="0" w:color="auto"/>
              <w:bottom w:val="single" w:sz="8" w:space="0" w:color="000000"/>
              <w:right w:val="single" w:sz="8" w:space="0" w:color="auto"/>
            </w:tcBorders>
            <w:vAlign w:val="center"/>
          </w:tcPr>
          <w:p w14:paraId="0C448007"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（五）不予处理</w:t>
            </w:r>
          </w:p>
        </w:tc>
        <w:tc>
          <w:tcPr>
            <w:tcW w:w="2268" w:type="dxa"/>
            <w:gridSpan w:val="2"/>
            <w:tcBorders>
              <w:top w:val="nil"/>
              <w:left w:val="nil"/>
              <w:bottom w:val="single" w:sz="8" w:space="0" w:color="auto"/>
              <w:right w:val="single" w:sz="8" w:space="0" w:color="auto"/>
            </w:tcBorders>
            <w:vAlign w:val="center"/>
          </w:tcPr>
          <w:p w14:paraId="3AF033CE"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1.</w:t>
            </w:r>
            <w:r>
              <w:rPr>
                <w:rFonts w:ascii="Times New Roman" w:eastAsia="楷体" w:hAnsi="Times New Roman"/>
                <w:kern w:val="0"/>
                <w:sz w:val="20"/>
                <w:szCs w:val="20"/>
              </w:rPr>
              <w:t>信访举报投诉类申请</w:t>
            </w:r>
          </w:p>
        </w:tc>
        <w:tc>
          <w:tcPr>
            <w:tcW w:w="708" w:type="dxa"/>
            <w:tcBorders>
              <w:top w:val="nil"/>
              <w:left w:val="nil"/>
              <w:bottom w:val="single" w:sz="8" w:space="0" w:color="auto"/>
              <w:right w:val="single" w:sz="8" w:space="0" w:color="auto"/>
            </w:tcBorders>
            <w:vAlign w:val="center"/>
          </w:tcPr>
          <w:p w14:paraId="2C00469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21A015A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156A52A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2AF174A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0C144BE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01AFFF9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57EBDE5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2FF74503" w14:textId="77777777">
        <w:trPr>
          <w:trHeight w:val="285"/>
        </w:trPr>
        <w:tc>
          <w:tcPr>
            <w:tcW w:w="724" w:type="dxa"/>
            <w:vMerge/>
            <w:tcBorders>
              <w:top w:val="nil"/>
              <w:left w:val="single" w:sz="8" w:space="0" w:color="auto"/>
              <w:bottom w:val="single" w:sz="8" w:space="0" w:color="000000"/>
              <w:right w:val="single" w:sz="8" w:space="0" w:color="auto"/>
            </w:tcBorders>
            <w:vAlign w:val="center"/>
          </w:tcPr>
          <w:p w14:paraId="277474A1"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39AB182F"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73CB98CA"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2.</w:t>
            </w:r>
            <w:r>
              <w:rPr>
                <w:rFonts w:ascii="Times New Roman" w:eastAsia="楷体" w:hAnsi="Times New Roman"/>
                <w:kern w:val="0"/>
                <w:sz w:val="20"/>
                <w:szCs w:val="20"/>
              </w:rPr>
              <w:t>重复申请</w:t>
            </w:r>
          </w:p>
        </w:tc>
        <w:tc>
          <w:tcPr>
            <w:tcW w:w="708" w:type="dxa"/>
            <w:tcBorders>
              <w:top w:val="nil"/>
              <w:left w:val="nil"/>
              <w:bottom w:val="single" w:sz="8" w:space="0" w:color="auto"/>
              <w:right w:val="single" w:sz="8" w:space="0" w:color="auto"/>
            </w:tcBorders>
            <w:vAlign w:val="center"/>
          </w:tcPr>
          <w:p w14:paraId="64B175C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0700C2B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4339C0E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19A9B45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1E7801F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7CF109F8"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46185EB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656712BE"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3C1F6173"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1AEA5F0F"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2C4D739B"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3.</w:t>
            </w:r>
            <w:r>
              <w:rPr>
                <w:rFonts w:ascii="Times New Roman" w:eastAsia="楷体" w:hAnsi="Times New Roman"/>
                <w:kern w:val="0"/>
                <w:sz w:val="20"/>
                <w:szCs w:val="20"/>
              </w:rPr>
              <w:t>要求提供公开出版物</w:t>
            </w:r>
          </w:p>
        </w:tc>
        <w:tc>
          <w:tcPr>
            <w:tcW w:w="708" w:type="dxa"/>
            <w:tcBorders>
              <w:top w:val="nil"/>
              <w:left w:val="nil"/>
              <w:bottom w:val="single" w:sz="8" w:space="0" w:color="auto"/>
              <w:right w:val="single" w:sz="8" w:space="0" w:color="auto"/>
            </w:tcBorders>
            <w:vAlign w:val="center"/>
          </w:tcPr>
          <w:p w14:paraId="3258BAC8"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11024A5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1FEAFAF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14A9DBC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5360135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27D1D79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38490C3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766200A0" w14:textId="77777777">
        <w:trPr>
          <w:trHeight w:val="495"/>
        </w:trPr>
        <w:tc>
          <w:tcPr>
            <w:tcW w:w="724" w:type="dxa"/>
            <w:vMerge/>
            <w:tcBorders>
              <w:top w:val="nil"/>
              <w:left w:val="single" w:sz="8" w:space="0" w:color="auto"/>
              <w:bottom w:val="single" w:sz="8" w:space="0" w:color="000000"/>
              <w:right w:val="single" w:sz="8" w:space="0" w:color="auto"/>
            </w:tcBorders>
            <w:vAlign w:val="center"/>
          </w:tcPr>
          <w:p w14:paraId="3E46DEA9"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3FD8D8DA"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7D040CC4"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4.</w:t>
            </w:r>
            <w:r>
              <w:rPr>
                <w:rFonts w:ascii="Times New Roman" w:eastAsia="楷体" w:hAnsi="Times New Roman"/>
                <w:kern w:val="0"/>
                <w:sz w:val="20"/>
                <w:szCs w:val="20"/>
              </w:rPr>
              <w:t>无正当理由大量反复申请</w:t>
            </w:r>
          </w:p>
        </w:tc>
        <w:tc>
          <w:tcPr>
            <w:tcW w:w="708" w:type="dxa"/>
            <w:tcBorders>
              <w:top w:val="nil"/>
              <w:left w:val="nil"/>
              <w:bottom w:val="single" w:sz="8" w:space="0" w:color="auto"/>
              <w:right w:val="single" w:sz="8" w:space="0" w:color="auto"/>
            </w:tcBorders>
            <w:vAlign w:val="center"/>
          </w:tcPr>
          <w:p w14:paraId="1F6AB8C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5C3FBAF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13F4FF5C"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38F52D8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30E0B4B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3780AE9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5EB58FF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6DE979B0" w14:textId="77777777">
        <w:trPr>
          <w:trHeight w:val="735"/>
        </w:trPr>
        <w:tc>
          <w:tcPr>
            <w:tcW w:w="724" w:type="dxa"/>
            <w:vMerge/>
            <w:tcBorders>
              <w:top w:val="nil"/>
              <w:left w:val="single" w:sz="8" w:space="0" w:color="auto"/>
              <w:bottom w:val="single" w:sz="8" w:space="0" w:color="000000"/>
              <w:right w:val="single" w:sz="8" w:space="0" w:color="auto"/>
            </w:tcBorders>
            <w:vAlign w:val="center"/>
          </w:tcPr>
          <w:p w14:paraId="28BEF5E9" w14:textId="77777777" w:rsidR="006A1E13" w:rsidRDefault="006A1E13">
            <w:pPr>
              <w:widowControl/>
              <w:spacing w:line="560" w:lineRule="exact"/>
              <w:jc w:val="left"/>
              <w:rPr>
                <w:rFonts w:ascii="Times New Roman" w:hAnsi="Times New Roman"/>
                <w:kern w:val="0"/>
                <w:sz w:val="20"/>
                <w:szCs w:val="20"/>
              </w:rPr>
            </w:pPr>
          </w:p>
        </w:tc>
        <w:tc>
          <w:tcPr>
            <w:tcW w:w="851" w:type="dxa"/>
            <w:vMerge/>
            <w:tcBorders>
              <w:top w:val="nil"/>
              <w:left w:val="single" w:sz="8" w:space="0" w:color="auto"/>
              <w:bottom w:val="single" w:sz="8" w:space="0" w:color="000000"/>
              <w:right w:val="single" w:sz="8" w:space="0" w:color="auto"/>
            </w:tcBorders>
            <w:vAlign w:val="center"/>
          </w:tcPr>
          <w:p w14:paraId="40ECA1D1" w14:textId="77777777" w:rsidR="006A1E13" w:rsidRDefault="006A1E13">
            <w:pPr>
              <w:widowControl/>
              <w:spacing w:line="560" w:lineRule="exact"/>
              <w:jc w:val="left"/>
              <w:rPr>
                <w:rFonts w:ascii="Times New Roman" w:eastAsia="楷体" w:hAnsi="Times New Roman"/>
                <w:kern w:val="0"/>
                <w:sz w:val="20"/>
                <w:szCs w:val="20"/>
              </w:rPr>
            </w:pPr>
          </w:p>
        </w:tc>
        <w:tc>
          <w:tcPr>
            <w:tcW w:w="2268" w:type="dxa"/>
            <w:gridSpan w:val="2"/>
            <w:tcBorders>
              <w:top w:val="nil"/>
              <w:left w:val="nil"/>
              <w:bottom w:val="single" w:sz="8" w:space="0" w:color="auto"/>
              <w:right w:val="single" w:sz="8" w:space="0" w:color="auto"/>
            </w:tcBorders>
            <w:vAlign w:val="center"/>
          </w:tcPr>
          <w:p w14:paraId="5108B547"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5.</w:t>
            </w:r>
            <w:r>
              <w:rPr>
                <w:rFonts w:ascii="Times New Roman" w:eastAsia="楷体" w:hAnsi="Times New Roman"/>
                <w:kern w:val="0"/>
                <w:sz w:val="20"/>
                <w:szCs w:val="20"/>
              </w:rPr>
              <w:t>要求行政机关确认或重新出具已获取信息</w:t>
            </w:r>
          </w:p>
        </w:tc>
        <w:tc>
          <w:tcPr>
            <w:tcW w:w="708" w:type="dxa"/>
            <w:tcBorders>
              <w:top w:val="nil"/>
              <w:left w:val="nil"/>
              <w:bottom w:val="single" w:sz="8" w:space="0" w:color="auto"/>
              <w:right w:val="single" w:sz="8" w:space="0" w:color="auto"/>
            </w:tcBorders>
            <w:vAlign w:val="center"/>
          </w:tcPr>
          <w:p w14:paraId="561F4347"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0864D68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1F85F94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71B9715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723DC7D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47281D4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68F72F9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386D7001" w14:textId="77777777">
        <w:trPr>
          <w:trHeight w:val="285"/>
        </w:trPr>
        <w:tc>
          <w:tcPr>
            <w:tcW w:w="724" w:type="dxa"/>
            <w:vMerge/>
            <w:tcBorders>
              <w:top w:val="nil"/>
              <w:left w:val="single" w:sz="8" w:space="0" w:color="auto"/>
              <w:bottom w:val="single" w:sz="8" w:space="0" w:color="000000"/>
              <w:right w:val="single" w:sz="8" w:space="0" w:color="auto"/>
            </w:tcBorders>
            <w:vAlign w:val="center"/>
          </w:tcPr>
          <w:p w14:paraId="30EE39DE" w14:textId="77777777" w:rsidR="006A1E13" w:rsidRDefault="006A1E13">
            <w:pPr>
              <w:widowControl/>
              <w:spacing w:line="560" w:lineRule="exact"/>
              <w:jc w:val="left"/>
              <w:rPr>
                <w:rFonts w:ascii="Times New Roman" w:hAnsi="Times New Roman"/>
                <w:kern w:val="0"/>
                <w:sz w:val="20"/>
                <w:szCs w:val="20"/>
              </w:rPr>
            </w:pPr>
          </w:p>
        </w:tc>
        <w:tc>
          <w:tcPr>
            <w:tcW w:w="3119" w:type="dxa"/>
            <w:gridSpan w:val="3"/>
            <w:tcBorders>
              <w:top w:val="single" w:sz="8" w:space="0" w:color="auto"/>
              <w:left w:val="nil"/>
              <w:bottom w:val="single" w:sz="8" w:space="0" w:color="auto"/>
              <w:right w:val="single" w:sz="8" w:space="0" w:color="000000"/>
            </w:tcBorders>
            <w:vAlign w:val="center"/>
          </w:tcPr>
          <w:p w14:paraId="3E2EC6E6"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（六）其他处理</w:t>
            </w:r>
          </w:p>
        </w:tc>
        <w:tc>
          <w:tcPr>
            <w:tcW w:w="708" w:type="dxa"/>
            <w:tcBorders>
              <w:top w:val="nil"/>
              <w:left w:val="nil"/>
              <w:bottom w:val="single" w:sz="8" w:space="0" w:color="auto"/>
              <w:right w:val="single" w:sz="8" w:space="0" w:color="auto"/>
            </w:tcBorders>
            <w:vAlign w:val="center"/>
          </w:tcPr>
          <w:p w14:paraId="239149D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17C9656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244362F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4838ECC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4ADFA37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008E258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68419E9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165FB559" w14:textId="77777777">
        <w:trPr>
          <w:trHeight w:val="285"/>
        </w:trPr>
        <w:tc>
          <w:tcPr>
            <w:tcW w:w="724" w:type="dxa"/>
            <w:vMerge/>
            <w:tcBorders>
              <w:top w:val="nil"/>
              <w:left w:val="single" w:sz="8" w:space="0" w:color="auto"/>
              <w:bottom w:val="single" w:sz="8" w:space="0" w:color="000000"/>
              <w:right w:val="single" w:sz="8" w:space="0" w:color="auto"/>
            </w:tcBorders>
            <w:vAlign w:val="center"/>
          </w:tcPr>
          <w:p w14:paraId="596EAC4E" w14:textId="77777777" w:rsidR="006A1E13" w:rsidRDefault="006A1E13">
            <w:pPr>
              <w:widowControl/>
              <w:spacing w:line="560" w:lineRule="exact"/>
              <w:jc w:val="left"/>
              <w:rPr>
                <w:rFonts w:ascii="Times New Roman" w:hAnsi="Times New Roman"/>
                <w:kern w:val="0"/>
                <w:sz w:val="20"/>
                <w:szCs w:val="20"/>
              </w:rPr>
            </w:pPr>
          </w:p>
        </w:tc>
        <w:tc>
          <w:tcPr>
            <w:tcW w:w="3119" w:type="dxa"/>
            <w:gridSpan w:val="3"/>
            <w:tcBorders>
              <w:top w:val="single" w:sz="8" w:space="0" w:color="auto"/>
              <w:left w:val="nil"/>
              <w:bottom w:val="single" w:sz="8" w:space="0" w:color="auto"/>
              <w:right w:val="single" w:sz="8" w:space="0" w:color="000000"/>
            </w:tcBorders>
            <w:vAlign w:val="center"/>
          </w:tcPr>
          <w:p w14:paraId="05D5134B" w14:textId="77777777" w:rsidR="006A1E13" w:rsidRDefault="00000000">
            <w:pPr>
              <w:widowControl/>
              <w:spacing w:line="560" w:lineRule="exact"/>
              <w:jc w:val="left"/>
              <w:rPr>
                <w:rFonts w:ascii="Times New Roman" w:eastAsia="楷体" w:hAnsi="Times New Roman"/>
                <w:kern w:val="0"/>
                <w:sz w:val="20"/>
                <w:szCs w:val="20"/>
              </w:rPr>
            </w:pPr>
            <w:r>
              <w:rPr>
                <w:rFonts w:ascii="Times New Roman" w:eastAsia="楷体" w:hAnsi="Times New Roman"/>
                <w:kern w:val="0"/>
                <w:sz w:val="20"/>
                <w:szCs w:val="20"/>
              </w:rPr>
              <w:t>（七）总计</w:t>
            </w:r>
          </w:p>
        </w:tc>
        <w:tc>
          <w:tcPr>
            <w:tcW w:w="708" w:type="dxa"/>
            <w:tcBorders>
              <w:top w:val="nil"/>
              <w:left w:val="nil"/>
              <w:bottom w:val="single" w:sz="8" w:space="0" w:color="auto"/>
              <w:right w:val="single" w:sz="8" w:space="0" w:color="auto"/>
            </w:tcBorders>
            <w:vAlign w:val="center"/>
          </w:tcPr>
          <w:p w14:paraId="5A51C76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0E5B021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546B55F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992" w:type="dxa"/>
            <w:tcBorders>
              <w:top w:val="nil"/>
              <w:left w:val="nil"/>
              <w:bottom w:val="single" w:sz="8" w:space="0" w:color="auto"/>
              <w:right w:val="single" w:sz="8" w:space="0" w:color="auto"/>
            </w:tcBorders>
            <w:vAlign w:val="center"/>
          </w:tcPr>
          <w:p w14:paraId="34CDAE03"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851" w:type="dxa"/>
            <w:gridSpan w:val="2"/>
            <w:tcBorders>
              <w:top w:val="nil"/>
              <w:left w:val="nil"/>
              <w:bottom w:val="single" w:sz="8" w:space="0" w:color="auto"/>
              <w:right w:val="single" w:sz="8" w:space="0" w:color="auto"/>
            </w:tcBorders>
            <w:vAlign w:val="center"/>
          </w:tcPr>
          <w:p w14:paraId="5199754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8" w:type="dxa"/>
            <w:tcBorders>
              <w:top w:val="nil"/>
              <w:left w:val="nil"/>
              <w:bottom w:val="single" w:sz="8" w:space="0" w:color="auto"/>
              <w:right w:val="single" w:sz="8" w:space="0" w:color="auto"/>
            </w:tcBorders>
            <w:vAlign w:val="center"/>
          </w:tcPr>
          <w:p w14:paraId="07358DA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tcBorders>
              <w:top w:val="nil"/>
              <w:left w:val="nil"/>
              <w:bottom w:val="single" w:sz="8" w:space="0" w:color="auto"/>
              <w:right w:val="single" w:sz="8" w:space="0" w:color="auto"/>
            </w:tcBorders>
            <w:vAlign w:val="center"/>
          </w:tcPr>
          <w:p w14:paraId="2C88C7A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r w:rsidR="006A1E13" w14:paraId="4203094D" w14:textId="77777777">
        <w:trPr>
          <w:trHeight w:val="300"/>
        </w:trPr>
        <w:tc>
          <w:tcPr>
            <w:tcW w:w="3843" w:type="dxa"/>
            <w:gridSpan w:val="4"/>
            <w:tcBorders>
              <w:top w:val="single" w:sz="8" w:space="0" w:color="auto"/>
              <w:left w:val="single" w:sz="8" w:space="0" w:color="auto"/>
              <w:bottom w:val="single" w:sz="8" w:space="0" w:color="auto"/>
              <w:right w:val="single" w:sz="8" w:space="0" w:color="000000"/>
            </w:tcBorders>
            <w:vAlign w:val="center"/>
          </w:tcPr>
          <w:p w14:paraId="70BCD7D8" w14:textId="77777777" w:rsidR="006A1E13" w:rsidRDefault="00000000">
            <w:pPr>
              <w:widowControl/>
              <w:spacing w:line="560" w:lineRule="exact"/>
              <w:jc w:val="left"/>
              <w:rPr>
                <w:rFonts w:ascii="Times New Roman" w:hAnsi="Times New Roman"/>
                <w:kern w:val="0"/>
                <w:sz w:val="20"/>
                <w:szCs w:val="20"/>
              </w:rPr>
            </w:pPr>
            <w:r>
              <w:rPr>
                <w:rFonts w:ascii="Times New Roman" w:hAnsi="Times New Roman"/>
                <w:kern w:val="0"/>
                <w:sz w:val="20"/>
                <w:szCs w:val="20"/>
              </w:rPr>
              <w:t>四、结转下年度继续办理</w:t>
            </w:r>
          </w:p>
        </w:tc>
        <w:tc>
          <w:tcPr>
            <w:tcW w:w="708" w:type="dxa"/>
            <w:tcBorders>
              <w:top w:val="nil"/>
              <w:left w:val="nil"/>
              <w:bottom w:val="single" w:sz="8" w:space="0" w:color="auto"/>
              <w:right w:val="single" w:sz="8" w:space="0" w:color="auto"/>
            </w:tcBorders>
            <w:vAlign w:val="center"/>
          </w:tcPr>
          <w:p w14:paraId="17B1625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709" w:type="dxa"/>
            <w:gridSpan w:val="2"/>
            <w:tcBorders>
              <w:top w:val="nil"/>
              <w:left w:val="nil"/>
              <w:bottom w:val="single" w:sz="8" w:space="0" w:color="auto"/>
              <w:right w:val="single" w:sz="8" w:space="0" w:color="auto"/>
            </w:tcBorders>
            <w:vAlign w:val="center"/>
          </w:tcPr>
          <w:p w14:paraId="0B17956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 xml:space="preserve">　</w:t>
            </w:r>
          </w:p>
        </w:tc>
        <w:tc>
          <w:tcPr>
            <w:tcW w:w="709" w:type="dxa"/>
            <w:tcBorders>
              <w:top w:val="nil"/>
              <w:left w:val="nil"/>
              <w:bottom w:val="single" w:sz="8" w:space="0" w:color="auto"/>
              <w:right w:val="single" w:sz="8" w:space="0" w:color="auto"/>
            </w:tcBorders>
            <w:vAlign w:val="center"/>
          </w:tcPr>
          <w:p w14:paraId="22CA6CE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 xml:space="preserve">　</w:t>
            </w:r>
          </w:p>
        </w:tc>
        <w:tc>
          <w:tcPr>
            <w:tcW w:w="992" w:type="dxa"/>
            <w:tcBorders>
              <w:top w:val="nil"/>
              <w:left w:val="nil"/>
              <w:bottom w:val="single" w:sz="8" w:space="0" w:color="auto"/>
              <w:right w:val="single" w:sz="8" w:space="0" w:color="auto"/>
            </w:tcBorders>
            <w:vAlign w:val="center"/>
          </w:tcPr>
          <w:p w14:paraId="4AC18CE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 xml:space="preserve">　</w:t>
            </w:r>
          </w:p>
        </w:tc>
        <w:tc>
          <w:tcPr>
            <w:tcW w:w="851" w:type="dxa"/>
            <w:gridSpan w:val="2"/>
            <w:tcBorders>
              <w:top w:val="nil"/>
              <w:left w:val="nil"/>
              <w:bottom w:val="single" w:sz="8" w:space="0" w:color="auto"/>
              <w:right w:val="single" w:sz="8" w:space="0" w:color="auto"/>
            </w:tcBorders>
            <w:vAlign w:val="center"/>
          </w:tcPr>
          <w:p w14:paraId="7E47345C"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 xml:space="preserve">　</w:t>
            </w:r>
          </w:p>
        </w:tc>
        <w:tc>
          <w:tcPr>
            <w:tcW w:w="708" w:type="dxa"/>
            <w:tcBorders>
              <w:top w:val="nil"/>
              <w:left w:val="nil"/>
              <w:bottom w:val="single" w:sz="8" w:space="0" w:color="auto"/>
              <w:right w:val="single" w:sz="8" w:space="0" w:color="auto"/>
            </w:tcBorders>
            <w:vAlign w:val="center"/>
          </w:tcPr>
          <w:p w14:paraId="0CB0A157"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 xml:space="preserve">　</w:t>
            </w:r>
          </w:p>
        </w:tc>
        <w:tc>
          <w:tcPr>
            <w:tcW w:w="709" w:type="dxa"/>
            <w:tcBorders>
              <w:top w:val="nil"/>
              <w:left w:val="nil"/>
              <w:bottom w:val="single" w:sz="8" w:space="0" w:color="auto"/>
              <w:right w:val="single" w:sz="8" w:space="0" w:color="auto"/>
            </w:tcBorders>
            <w:vAlign w:val="center"/>
          </w:tcPr>
          <w:p w14:paraId="6F2A3A14" w14:textId="77777777" w:rsidR="006A1E13" w:rsidRDefault="00000000">
            <w:pPr>
              <w:widowControl/>
              <w:spacing w:line="560" w:lineRule="exact"/>
              <w:jc w:val="left"/>
              <w:rPr>
                <w:rFonts w:ascii="Times New Roman" w:hAnsi="Times New Roman"/>
                <w:kern w:val="0"/>
                <w:szCs w:val="21"/>
              </w:rPr>
            </w:pPr>
            <w:r>
              <w:rPr>
                <w:rFonts w:ascii="Times New Roman" w:hAnsi="Times New Roman"/>
                <w:kern w:val="0"/>
                <w:szCs w:val="21"/>
              </w:rPr>
              <w:t xml:space="preserve">　</w:t>
            </w:r>
          </w:p>
        </w:tc>
      </w:tr>
    </w:tbl>
    <w:p w14:paraId="0988A884" w14:textId="77777777" w:rsidR="006A1E13" w:rsidRDefault="006A1E13">
      <w:pPr>
        <w:spacing w:line="560" w:lineRule="exact"/>
        <w:ind w:firstLineChars="200" w:firstLine="640"/>
        <w:rPr>
          <w:rFonts w:ascii="Times New Roman" w:eastAsia="黑体" w:hAnsi="Times New Roman"/>
          <w:sz w:val="32"/>
          <w:szCs w:val="32"/>
        </w:rPr>
      </w:pPr>
    </w:p>
    <w:p w14:paraId="5AB585C0" w14:textId="77777777" w:rsidR="006A1E13"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四、政府信息公开行政复议、行政诉讼情况</w:t>
      </w:r>
    </w:p>
    <w:tbl>
      <w:tblPr>
        <w:tblW w:w="9229" w:type="dxa"/>
        <w:tblInd w:w="93" w:type="dxa"/>
        <w:tblLook w:val="04A0" w:firstRow="1" w:lastRow="0" w:firstColumn="1" w:lastColumn="0" w:noHBand="0" w:noVBand="1"/>
      </w:tblPr>
      <w:tblGrid>
        <w:gridCol w:w="500"/>
        <w:gridCol w:w="540"/>
        <w:gridCol w:w="580"/>
        <w:gridCol w:w="520"/>
        <w:gridCol w:w="540"/>
        <w:gridCol w:w="580"/>
        <w:gridCol w:w="560"/>
        <w:gridCol w:w="560"/>
        <w:gridCol w:w="600"/>
        <w:gridCol w:w="500"/>
        <w:gridCol w:w="540"/>
        <w:gridCol w:w="520"/>
        <w:gridCol w:w="580"/>
        <w:gridCol w:w="580"/>
        <w:gridCol w:w="1529"/>
      </w:tblGrid>
      <w:tr w:rsidR="006A1E13" w14:paraId="4C4E7309" w14:textId="77777777">
        <w:trPr>
          <w:trHeight w:val="285"/>
        </w:trPr>
        <w:tc>
          <w:tcPr>
            <w:tcW w:w="2680" w:type="dxa"/>
            <w:gridSpan w:val="5"/>
            <w:tcBorders>
              <w:top w:val="single" w:sz="8" w:space="0" w:color="auto"/>
              <w:left w:val="single" w:sz="8" w:space="0" w:color="auto"/>
              <w:bottom w:val="single" w:sz="8" w:space="0" w:color="auto"/>
              <w:right w:val="single" w:sz="8" w:space="0" w:color="000000"/>
            </w:tcBorders>
            <w:vAlign w:val="center"/>
          </w:tcPr>
          <w:p w14:paraId="00D900A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行政复议</w:t>
            </w:r>
          </w:p>
        </w:tc>
        <w:tc>
          <w:tcPr>
            <w:tcW w:w="6549" w:type="dxa"/>
            <w:gridSpan w:val="10"/>
            <w:tcBorders>
              <w:top w:val="single" w:sz="8" w:space="0" w:color="auto"/>
              <w:left w:val="nil"/>
              <w:bottom w:val="single" w:sz="8" w:space="0" w:color="auto"/>
              <w:right w:val="single" w:sz="8" w:space="0" w:color="000000"/>
            </w:tcBorders>
            <w:vAlign w:val="center"/>
          </w:tcPr>
          <w:p w14:paraId="1FF9C6D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行政诉讼</w:t>
            </w:r>
          </w:p>
        </w:tc>
      </w:tr>
      <w:tr w:rsidR="006A1E13" w14:paraId="3C86251C" w14:textId="77777777">
        <w:trPr>
          <w:trHeight w:val="285"/>
        </w:trPr>
        <w:tc>
          <w:tcPr>
            <w:tcW w:w="500" w:type="dxa"/>
            <w:vMerge w:val="restart"/>
            <w:tcBorders>
              <w:top w:val="nil"/>
              <w:left w:val="single" w:sz="8" w:space="0" w:color="auto"/>
              <w:bottom w:val="single" w:sz="8" w:space="0" w:color="000000"/>
              <w:right w:val="single" w:sz="8" w:space="0" w:color="auto"/>
            </w:tcBorders>
            <w:vAlign w:val="center"/>
          </w:tcPr>
          <w:p w14:paraId="789FFD7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结果维持</w:t>
            </w:r>
          </w:p>
        </w:tc>
        <w:tc>
          <w:tcPr>
            <w:tcW w:w="540" w:type="dxa"/>
            <w:vMerge w:val="restart"/>
            <w:tcBorders>
              <w:top w:val="nil"/>
              <w:left w:val="single" w:sz="8" w:space="0" w:color="auto"/>
              <w:bottom w:val="single" w:sz="8" w:space="0" w:color="000000"/>
              <w:right w:val="single" w:sz="8" w:space="0" w:color="auto"/>
            </w:tcBorders>
            <w:vAlign w:val="center"/>
          </w:tcPr>
          <w:p w14:paraId="2CCAC00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结果纠正</w:t>
            </w:r>
          </w:p>
        </w:tc>
        <w:tc>
          <w:tcPr>
            <w:tcW w:w="580" w:type="dxa"/>
            <w:vMerge w:val="restart"/>
            <w:tcBorders>
              <w:top w:val="nil"/>
              <w:left w:val="single" w:sz="8" w:space="0" w:color="auto"/>
              <w:bottom w:val="single" w:sz="8" w:space="0" w:color="000000"/>
              <w:right w:val="single" w:sz="8" w:space="0" w:color="auto"/>
            </w:tcBorders>
            <w:vAlign w:val="center"/>
          </w:tcPr>
          <w:p w14:paraId="7936910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其他结果</w:t>
            </w:r>
          </w:p>
        </w:tc>
        <w:tc>
          <w:tcPr>
            <w:tcW w:w="520" w:type="dxa"/>
            <w:vMerge w:val="restart"/>
            <w:tcBorders>
              <w:top w:val="nil"/>
              <w:left w:val="single" w:sz="8" w:space="0" w:color="auto"/>
              <w:bottom w:val="single" w:sz="8" w:space="0" w:color="000000"/>
              <w:right w:val="single" w:sz="8" w:space="0" w:color="auto"/>
            </w:tcBorders>
            <w:vAlign w:val="center"/>
          </w:tcPr>
          <w:p w14:paraId="3D67BA3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尚未审结</w:t>
            </w:r>
          </w:p>
        </w:tc>
        <w:tc>
          <w:tcPr>
            <w:tcW w:w="540" w:type="dxa"/>
            <w:vMerge w:val="restart"/>
            <w:tcBorders>
              <w:top w:val="nil"/>
              <w:left w:val="single" w:sz="8" w:space="0" w:color="auto"/>
              <w:bottom w:val="single" w:sz="8" w:space="0" w:color="000000"/>
              <w:right w:val="single" w:sz="8" w:space="0" w:color="auto"/>
            </w:tcBorders>
            <w:vAlign w:val="center"/>
          </w:tcPr>
          <w:p w14:paraId="4F600B8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总计</w:t>
            </w:r>
          </w:p>
        </w:tc>
        <w:tc>
          <w:tcPr>
            <w:tcW w:w="2800" w:type="dxa"/>
            <w:gridSpan w:val="5"/>
            <w:tcBorders>
              <w:top w:val="single" w:sz="8" w:space="0" w:color="auto"/>
              <w:left w:val="nil"/>
              <w:bottom w:val="single" w:sz="8" w:space="0" w:color="auto"/>
              <w:right w:val="single" w:sz="8" w:space="0" w:color="000000"/>
            </w:tcBorders>
            <w:vAlign w:val="center"/>
          </w:tcPr>
          <w:p w14:paraId="32A7065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未经复议直接起诉</w:t>
            </w:r>
          </w:p>
        </w:tc>
        <w:tc>
          <w:tcPr>
            <w:tcW w:w="3749" w:type="dxa"/>
            <w:gridSpan w:val="5"/>
            <w:tcBorders>
              <w:top w:val="single" w:sz="8" w:space="0" w:color="auto"/>
              <w:left w:val="nil"/>
              <w:bottom w:val="single" w:sz="8" w:space="0" w:color="auto"/>
              <w:right w:val="single" w:sz="8" w:space="0" w:color="000000"/>
            </w:tcBorders>
            <w:vAlign w:val="center"/>
          </w:tcPr>
          <w:p w14:paraId="4CAA4E2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复议后起诉</w:t>
            </w:r>
          </w:p>
        </w:tc>
      </w:tr>
      <w:tr w:rsidR="006A1E13" w14:paraId="540C6B24" w14:textId="77777777">
        <w:trPr>
          <w:trHeight w:val="465"/>
        </w:trPr>
        <w:tc>
          <w:tcPr>
            <w:tcW w:w="500" w:type="dxa"/>
            <w:vMerge/>
            <w:tcBorders>
              <w:top w:val="nil"/>
              <w:left w:val="single" w:sz="8" w:space="0" w:color="auto"/>
              <w:bottom w:val="single" w:sz="8" w:space="0" w:color="000000"/>
              <w:right w:val="single" w:sz="8" w:space="0" w:color="auto"/>
            </w:tcBorders>
            <w:vAlign w:val="center"/>
          </w:tcPr>
          <w:p w14:paraId="014A7A51" w14:textId="77777777" w:rsidR="006A1E13" w:rsidRDefault="006A1E13">
            <w:pPr>
              <w:widowControl/>
              <w:spacing w:line="560" w:lineRule="exact"/>
              <w:jc w:val="left"/>
              <w:rPr>
                <w:rFonts w:ascii="Times New Roman" w:hAnsi="Times New Roman"/>
                <w:kern w:val="0"/>
                <w:sz w:val="20"/>
                <w:szCs w:val="20"/>
              </w:rPr>
            </w:pPr>
          </w:p>
        </w:tc>
        <w:tc>
          <w:tcPr>
            <w:tcW w:w="540" w:type="dxa"/>
            <w:vMerge/>
            <w:tcBorders>
              <w:top w:val="nil"/>
              <w:left w:val="single" w:sz="8" w:space="0" w:color="auto"/>
              <w:bottom w:val="single" w:sz="8" w:space="0" w:color="000000"/>
              <w:right w:val="single" w:sz="8" w:space="0" w:color="auto"/>
            </w:tcBorders>
            <w:vAlign w:val="center"/>
          </w:tcPr>
          <w:p w14:paraId="2143326B" w14:textId="77777777" w:rsidR="006A1E13" w:rsidRDefault="006A1E13">
            <w:pPr>
              <w:widowControl/>
              <w:spacing w:line="560" w:lineRule="exact"/>
              <w:jc w:val="left"/>
              <w:rPr>
                <w:rFonts w:ascii="Times New Roman" w:hAnsi="Times New Roman"/>
                <w:kern w:val="0"/>
                <w:sz w:val="20"/>
                <w:szCs w:val="20"/>
              </w:rPr>
            </w:pPr>
          </w:p>
        </w:tc>
        <w:tc>
          <w:tcPr>
            <w:tcW w:w="580" w:type="dxa"/>
            <w:vMerge/>
            <w:tcBorders>
              <w:top w:val="nil"/>
              <w:left w:val="single" w:sz="8" w:space="0" w:color="auto"/>
              <w:bottom w:val="single" w:sz="8" w:space="0" w:color="000000"/>
              <w:right w:val="single" w:sz="8" w:space="0" w:color="auto"/>
            </w:tcBorders>
            <w:vAlign w:val="center"/>
          </w:tcPr>
          <w:p w14:paraId="29F2072B" w14:textId="77777777" w:rsidR="006A1E13" w:rsidRDefault="006A1E13">
            <w:pPr>
              <w:widowControl/>
              <w:spacing w:line="560" w:lineRule="exact"/>
              <w:jc w:val="left"/>
              <w:rPr>
                <w:rFonts w:ascii="Times New Roman" w:hAnsi="Times New Roman"/>
                <w:kern w:val="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4509C8DC" w14:textId="77777777" w:rsidR="006A1E13" w:rsidRDefault="006A1E13">
            <w:pPr>
              <w:widowControl/>
              <w:spacing w:line="560" w:lineRule="exact"/>
              <w:jc w:val="left"/>
              <w:rPr>
                <w:rFonts w:ascii="Times New Roman" w:hAnsi="Times New Roman"/>
                <w:kern w:val="0"/>
                <w:sz w:val="20"/>
                <w:szCs w:val="20"/>
              </w:rPr>
            </w:pPr>
          </w:p>
        </w:tc>
        <w:tc>
          <w:tcPr>
            <w:tcW w:w="540" w:type="dxa"/>
            <w:vMerge/>
            <w:tcBorders>
              <w:top w:val="nil"/>
              <w:left w:val="single" w:sz="8" w:space="0" w:color="auto"/>
              <w:bottom w:val="single" w:sz="8" w:space="0" w:color="000000"/>
              <w:right w:val="single" w:sz="8" w:space="0" w:color="auto"/>
            </w:tcBorders>
            <w:vAlign w:val="center"/>
          </w:tcPr>
          <w:p w14:paraId="236B8604" w14:textId="77777777" w:rsidR="006A1E13" w:rsidRDefault="006A1E13">
            <w:pPr>
              <w:widowControl/>
              <w:spacing w:line="560" w:lineRule="exact"/>
              <w:jc w:val="left"/>
              <w:rPr>
                <w:rFonts w:ascii="Times New Roman" w:hAnsi="Times New Roman"/>
                <w:kern w:val="0"/>
                <w:sz w:val="20"/>
                <w:szCs w:val="20"/>
              </w:rPr>
            </w:pPr>
          </w:p>
        </w:tc>
        <w:tc>
          <w:tcPr>
            <w:tcW w:w="580" w:type="dxa"/>
            <w:tcBorders>
              <w:top w:val="nil"/>
              <w:left w:val="nil"/>
              <w:bottom w:val="single" w:sz="8" w:space="0" w:color="auto"/>
              <w:right w:val="single" w:sz="8" w:space="0" w:color="auto"/>
            </w:tcBorders>
            <w:vAlign w:val="center"/>
          </w:tcPr>
          <w:p w14:paraId="6F00FA67"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结果维持</w:t>
            </w:r>
          </w:p>
        </w:tc>
        <w:tc>
          <w:tcPr>
            <w:tcW w:w="560" w:type="dxa"/>
            <w:tcBorders>
              <w:top w:val="nil"/>
              <w:left w:val="nil"/>
              <w:bottom w:val="single" w:sz="8" w:space="0" w:color="auto"/>
              <w:right w:val="single" w:sz="8" w:space="0" w:color="auto"/>
            </w:tcBorders>
            <w:vAlign w:val="center"/>
          </w:tcPr>
          <w:p w14:paraId="13932F0B"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结果纠正</w:t>
            </w:r>
          </w:p>
        </w:tc>
        <w:tc>
          <w:tcPr>
            <w:tcW w:w="560" w:type="dxa"/>
            <w:tcBorders>
              <w:top w:val="nil"/>
              <w:left w:val="nil"/>
              <w:bottom w:val="single" w:sz="8" w:space="0" w:color="auto"/>
              <w:right w:val="single" w:sz="8" w:space="0" w:color="auto"/>
            </w:tcBorders>
            <w:vAlign w:val="center"/>
          </w:tcPr>
          <w:p w14:paraId="1080629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其他结果</w:t>
            </w:r>
          </w:p>
        </w:tc>
        <w:tc>
          <w:tcPr>
            <w:tcW w:w="600" w:type="dxa"/>
            <w:tcBorders>
              <w:top w:val="nil"/>
              <w:left w:val="nil"/>
              <w:bottom w:val="single" w:sz="8" w:space="0" w:color="auto"/>
              <w:right w:val="single" w:sz="8" w:space="0" w:color="auto"/>
            </w:tcBorders>
            <w:vAlign w:val="center"/>
          </w:tcPr>
          <w:p w14:paraId="2852C0B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尚未审结</w:t>
            </w:r>
          </w:p>
        </w:tc>
        <w:tc>
          <w:tcPr>
            <w:tcW w:w="500" w:type="dxa"/>
            <w:tcBorders>
              <w:top w:val="nil"/>
              <w:left w:val="nil"/>
              <w:bottom w:val="single" w:sz="8" w:space="0" w:color="auto"/>
              <w:right w:val="single" w:sz="8" w:space="0" w:color="auto"/>
            </w:tcBorders>
            <w:vAlign w:val="center"/>
          </w:tcPr>
          <w:p w14:paraId="09B77350"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总计</w:t>
            </w:r>
          </w:p>
        </w:tc>
        <w:tc>
          <w:tcPr>
            <w:tcW w:w="540" w:type="dxa"/>
            <w:tcBorders>
              <w:top w:val="nil"/>
              <w:left w:val="nil"/>
              <w:bottom w:val="single" w:sz="8" w:space="0" w:color="auto"/>
              <w:right w:val="single" w:sz="8" w:space="0" w:color="auto"/>
            </w:tcBorders>
            <w:vAlign w:val="center"/>
          </w:tcPr>
          <w:p w14:paraId="5DCF873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结果维持</w:t>
            </w:r>
          </w:p>
        </w:tc>
        <w:tc>
          <w:tcPr>
            <w:tcW w:w="520" w:type="dxa"/>
            <w:tcBorders>
              <w:top w:val="nil"/>
              <w:left w:val="nil"/>
              <w:bottom w:val="single" w:sz="8" w:space="0" w:color="auto"/>
              <w:right w:val="single" w:sz="8" w:space="0" w:color="auto"/>
            </w:tcBorders>
            <w:vAlign w:val="center"/>
          </w:tcPr>
          <w:p w14:paraId="7D827FC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结果纠正</w:t>
            </w:r>
          </w:p>
        </w:tc>
        <w:tc>
          <w:tcPr>
            <w:tcW w:w="580" w:type="dxa"/>
            <w:tcBorders>
              <w:top w:val="nil"/>
              <w:left w:val="nil"/>
              <w:bottom w:val="single" w:sz="8" w:space="0" w:color="auto"/>
              <w:right w:val="single" w:sz="8" w:space="0" w:color="auto"/>
            </w:tcBorders>
            <w:vAlign w:val="center"/>
          </w:tcPr>
          <w:p w14:paraId="126CBD6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其他结果</w:t>
            </w:r>
          </w:p>
        </w:tc>
        <w:tc>
          <w:tcPr>
            <w:tcW w:w="580" w:type="dxa"/>
            <w:tcBorders>
              <w:top w:val="nil"/>
              <w:left w:val="nil"/>
              <w:bottom w:val="single" w:sz="8" w:space="0" w:color="auto"/>
              <w:right w:val="single" w:sz="8" w:space="0" w:color="auto"/>
            </w:tcBorders>
            <w:vAlign w:val="center"/>
          </w:tcPr>
          <w:p w14:paraId="70A9DBD2"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尚未审结</w:t>
            </w:r>
          </w:p>
        </w:tc>
        <w:tc>
          <w:tcPr>
            <w:tcW w:w="1529" w:type="dxa"/>
            <w:tcBorders>
              <w:top w:val="nil"/>
              <w:left w:val="nil"/>
              <w:bottom w:val="single" w:sz="8" w:space="0" w:color="auto"/>
              <w:right w:val="single" w:sz="8" w:space="0" w:color="auto"/>
            </w:tcBorders>
            <w:vAlign w:val="center"/>
          </w:tcPr>
          <w:p w14:paraId="3F63003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总计</w:t>
            </w:r>
          </w:p>
        </w:tc>
      </w:tr>
      <w:tr w:rsidR="006A1E13" w14:paraId="74F4D003" w14:textId="77777777">
        <w:trPr>
          <w:trHeight w:val="285"/>
        </w:trPr>
        <w:tc>
          <w:tcPr>
            <w:tcW w:w="500" w:type="dxa"/>
            <w:tcBorders>
              <w:top w:val="nil"/>
              <w:left w:val="single" w:sz="8" w:space="0" w:color="auto"/>
              <w:bottom w:val="single" w:sz="8" w:space="0" w:color="auto"/>
              <w:right w:val="single" w:sz="8" w:space="0" w:color="auto"/>
            </w:tcBorders>
            <w:vAlign w:val="center"/>
          </w:tcPr>
          <w:p w14:paraId="7B77152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40" w:type="dxa"/>
            <w:tcBorders>
              <w:top w:val="nil"/>
              <w:left w:val="nil"/>
              <w:bottom w:val="single" w:sz="8" w:space="0" w:color="auto"/>
              <w:right w:val="single" w:sz="8" w:space="0" w:color="auto"/>
            </w:tcBorders>
            <w:vAlign w:val="center"/>
          </w:tcPr>
          <w:p w14:paraId="2273412D"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80" w:type="dxa"/>
            <w:tcBorders>
              <w:top w:val="nil"/>
              <w:left w:val="nil"/>
              <w:bottom w:val="single" w:sz="8" w:space="0" w:color="auto"/>
              <w:right w:val="single" w:sz="8" w:space="0" w:color="auto"/>
            </w:tcBorders>
            <w:vAlign w:val="center"/>
          </w:tcPr>
          <w:p w14:paraId="3A98244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20" w:type="dxa"/>
            <w:tcBorders>
              <w:top w:val="nil"/>
              <w:left w:val="nil"/>
              <w:bottom w:val="single" w:sz="8" w:space="0" w:color="auto"/>
              <w:right w:val="single" w:sz="8" w:space="0" w:color="auto"/>
            </w:tcBorders>
            <w:vAlign w:val="center"/>
          </w:tcPr>
          <w:p w14:paraId="79B3A15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40" w:type="dxa"/>
            <w:tcBorders>
              <w:top w:val="nil"/>
              <w:left w:val="nil"/>
              <w:bottom w:val="single" w:sz="8" w:space="0" w:color="auto"/>
              <w:right w:val="single" w:sz="8" w:space="0" w:color="auto"/>
            </w:tcBorders>
            <w:vAlign w:val="center"/>
          </w:tcPr>
          <w:p w14:paraId="7B414445"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80" w:type="dxa"/>
            <w:tcBorders>
              <w:top w:val="nil"/>
              <w:left w:val="nil"/>
              <w:bottom w:val="single" w:sz="8" w:space="0" w:color="auto"/>
              <w:right w:val="single" w:sz="8" w:space="0" w:color="auto"/>
            </w:tcBorders>
            <w:vAlign w:val="center"/>
          </w:tcPr>
          <w:p w14:paraId="11E4F7CA"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60" w:type="dxa"/>
            <w:tcBorders>
              <w:top w:val="nil"/>
              <w:left w:val="nil"/>
              <w:bottom w:val="single" w:sz="8" w:space="0" w:color="auto"/>
              <w:right w:val="single" w:sz="8" w:space="0" w:color="auto"/>
            </w:tcBorders>
            <w:vAlign w:val="center"/>
          </w:tcPr>
          <w:p w14:paraId="1802C971"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60" w:type="dxa"/>
            <w:tcBorders>
              <w:top w:val="nil"/>
              <w:left w:val="nil"/>
              <w:bottom w:val="single" w:sz="8" w:space="0" w:color="auto"/>
              <w:right w:val="single" w:sz="8" w:space="0" w:color="auto"/>
            </w:tcBorders>
            <w:vAlign w:val="center"/>
          </w:tcPr>
          <w:p w14:paraId="3DF6AB59"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600" w:type="dxa"/>
            <w:tcBorders>
              <w:top w:val="nil"/>
              <w:left w:val="nil"/>
              <w:bottom w:val="single" w:sz="8" w:space="0" w:color="auto"/>
              <w:right w:val="single" w:sz="8" w:space="0" w:color="auto"/>
            </w:tcBorders>
            <w:vAlign w:val="center"/>
          </w:tcPr>
          <w:p w14:paraId="3B18511F"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00" w:type="dxa"/>
            <w:tcBorders>
              <w:top w:val="nil"/>
              <w:left w:val="nil"/>
              <w:bottom w:val="single" w:sz="8" w:space="0" w:color="auto"/>
              <w:right w:val="single" w:sz="8" w:space="0" w:color="auto"/>
            </w:tcBorders>
            <w:vAlign w:val="center"/>
          </w:tcPr>
          <w:p w14:paraId="2EECD94C"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40" w:type="dxa"/>
            <w:tcBorders>
              <w:top w:val="nil"/>
              <w:left w:val="nil"/>
              <w:bottom w:val="single" w:sz="8" w:space="0" w:color="auto"/>
              <w:right w:val="single" w:sz="8" w:space="0" w:color="auto"/>
            </w:tcBorders>
            <w:vAlign w:val="center"/>
          </w:tcPr>
          <w:p w14:paraId="4F58F394"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20" w:type="dxa"/>
            <w:tcBorders>
              <w:top w:val="nil"/>
              <w:left w:val="nil"/>
              <w:bottom w:val="single" w:sz="8" w:space="0" w:color="auto"/>
              <w:right w:val="single" w:sz="8" w:space="0" w:color="auto"/>
            </w:tcBorders>
            <w:vAlign w:val="center"/>
          </w:tcPr>
          <w:p w14:paraId="22854CBC"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80" w:type="dxa"/>
            <w:tcBorders>
              <w:top w:val="nil"/>
              <w:left w:val="nil"/>
              <w:bottom w:val="single" w:sz="8" w:space="0" w:color="auto"/>
              <w:right w:val="single" w:sz="8" w:space="0" w:color="auto"/>
            </w:tcBorders>
            <w:vAlign w:val="center"/>
          </w:tcPr>
          <w:p w14:paraId="6EDD8536"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580" w:type="dxa"/>
            <w:tcBorders>
              <w:top w:val="nil"/>
              <w:left w:val="nil"/>
              <w:bottom w:val="single" w:sz="8" w:space="0" w:color="auto"/>
              <w:right w:val="single" w:sz="8" w:space="0" w:color="auto"/>
            </w:tcBorders>
            <w:vAlign w:val="center"/>
          </w:tcPr>
          <w:p w14:paraId="434C5C4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c>
          <w:tcPr>
            <w:tcW w:w="1529" w:type="dxa"/>
            <w:tcBorders>
              <w:top w:val="nil"/>
              <w:left w:val="nil"/>
              <w:bottom w:val="single" w:sz="8" w:space="0" w:color="auto"/>
              <w:right w:val="single" w:sz="8" w:space="0" w:color="auto"/>
            </w:tcBorders>
            <w:vAlign w:val="center"/>
          </w:tcPr>
          <w:p w14:paraId="637E078E" w14:textId="77777777" w:rsidR="006A1E13" w:rsidRDefault="00000000">
            <w:pPr>
              <w:widowControl/>
              <w:spacing w:line="560" w:lineRule="exact"/>
              <w:jc w:val="center"/>
              <w:rPr>
                <w:rFonts w:ascii="Times New Roman" w:hAnsi="Times New Roman"/>
                <w:kern w:val="0"/>
                <w:sz w:val="20"/>
                <w:szCs w:val="20"/>
              </w:rPr>
            </w:pPr>
            <w:r>
              <w:rPr>
                <w:rFonts w:ascii="Times New Roman" w:hAnsi="Times New Roman"/>
                <w:kern w:val="0"/>
                <w:sz w:val="20"/>
                <w:szCs w:val="20"/>
              </w:rPr>
              <w:t>0</w:t>
            </w:r>
          </w:p>
        </w:tc>
      </w:tr>
    </w:tbl>
    <w:p w14:paraId="6EDD05D6" w14:textId="77777777" w:rsidR="006A1E13" w:rsidRDefault="006A1E13">
      <w:pPr>
        <w:spacing w:line="560" w:lineRule="exact"/>
        <w:ind w:firstLineChars="200" w:firstLine="643"/>
        <w:rPr>
          <w:rFonts w:ascii="Times New Roman" w:eastAsia="仿宋_GB2312" w:hAnsi="Times New Roman"/>
          <w:b/>
          <w:sz w:val="32"/>
          <w:szCs w:val="32"/>
        </w:rPr>
      </w:pPr>
    </w:p>
    <w:p w14:paraId="3035E199" w14:textId="77777777" w:rsidR="006A1E13"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五、存在的主要问题及改进情况</w:t>
      </w:r>
    </w:p>
    <w:p w14:paraId="1E1C71FE" w14:textId="353FCD36" w:rsidR="006A1E13" w:rsidRDefault="00000000">
      <w:pPr>
        <w:spacing w:line="560" w:lineRule="exact"/>
        <w:ind w:firstLine="645"/>
        <w:rPr>
          <w:rFonts w:ascii="Times New Roman" w:eastAsia="仿宋_GB2312" w:hAnsi="Times New Roman"/>
          <w:sz w:val="32"/>
          <w:szCs w:val="32"/>
        </w:rPr>
      </w:pPr>
      <w:r>
        <w:rPr>
          <w:rFonts w:ascii="Times New Roman" w:eastAsia="仿宋_GB2312" w:hAnsi="Times New Roman" w:hint="eastAsia"/>
          <w:sz w:val="32"/>
          <w:szCs w:val="32"/>
        </w:rPr>
        <w:t>工作中</w:t>
      </w:r>
      <w:r>
        <w:rPr>
          <w:rFonts w:ascii="Times New Roman" w:eastAsia="仿宋_GB2312" w:hAnsi="Times New Roman"/>
          <w:sz w:val="32"/>
          <w:szCs w:val="32"/>
        </w:rPr>
        <w:t>还存在一些问题：一是我局政府信息公开</w:t>
      </w:r>
      <w:r>
        <w:rPr>
          <w:rFonts w:ascii="Times New Roman" w:eastAsia="仿宋_GB2312" w:hAnsi="Times New Roman" w:hint="eastAsia"/>
          <w:sz w:val="32"/>
          <w:szCs w:val="32"/>
        </w:rPr>
        <w:t>工作</w:t>
      </w:r>
      <w:r w:rsidR="00A0784C">
        <w:rPr>
          <w:rFonts w:ascii="Times New Roman" w:eastAsia="仿宋_GB2312" w:hAnsi="Times New Roman" w:hint="eastAsia"/>
          <w:sz w:val="32"/>
          <w:szCs w:val="32"/>
        </w:rPr>
        <w:t>，</w:t>
      </w:r>
      <w:r>
        <w:rPr>
          <w:rFonts w:ascii="Times New Roman" w:eastAsia="仿宋_GB2312" w:hAnsi="Times New Roman" w:hint="eastAsia"/>
          <w:sz w:val="32"/>
          <w:szCs w:val="32"/>
        </w:rPr>
        <w:t>队伍力量不够，专业人员缺乏</w:t>
      </w:r>
      <w:r>
        <w:rPr>
          <w:rFonts w:ascii="Times New Roman" w:eastAsia="仿宋_GB2312" w:hAnsi="Times New Roman"/>
          <w:sz w:val="32"/>
          <w:szCs w:val="32"/>
        </w:rPr>
        <w:t>；二是公开形式的便民性不足、覆盖面不广，信息发布的积极性和主动性不够；三是信息发布的数量和质量还有待于进一步提升。</w:t>
      </w:r>
      <w:r>
        <w:rPr>
          <w:rFonts w:ascii="Times New Roman" w:eastAsia="仿宋_GB2312" w:hAnsi="Times New Roman" w:hint="eastAsia"/>
          <w:sz w:val="32"/>
          <w:szCs w:val="32"/>
        </w:rPr>
        <w:t>下一步，</w:t>
      </w:r>
      <w:r>
        <w:rPr>
          <w:rFonts w:ascii="Times New Roman" w:eastAsia="仿宋_GB2312" w:hAnsi="Times New Roman"/>
          <w:sz w:val="32"/>
          <w:szCs w:val="32"/>
        </w:rPr>
        <w:t>我局将采取以下措施完善信</w:t>
      </w:r>
      <w:r>
        <w:rPr>
          <w:rFonts w:ascii="Times New Roman" w:eastAsia="仿宋_GB2312" w:hAnsi="Times New Roman"/>
          <w:sz w:val="32"/>
          <w:szCs w:val="32"/>
        </w:rPr>
        <w:lastRenderedPageBreak/>
        <w:t>息公开工作：</w:t>
      </w:r>
    </w:p>
    <w:p w14:paraId="444DD4B8" w14:textId="77777777" w:rsidR="006A1E13" w:rsidRDefault="00000000">
      <w:pPr>
        <w:spacing w:line="560" w:lineRule="exact"/>
        <w:ind w:firstLine="645"/>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sz w:val="32"/>
          <w:szCs w:val="32"/>
        </w:rPr>
        <w:t>是提高站位，主动谋划，进一步提高思想认识。加强内容建设，通过政策图解、宣传视频进行发布、解读，增强可读性、生动性和公开效果，</w:t>
      </w:r>
      <w:r>
        <w:rPr>
          <w:rFonts w:ascii="Times New Roman" w:eastAsia="仿宋_GB2312" w:hAnsi="Times New Roman" w:hint="eastAsia"/>
          <w:sz w:val="32"/>
          <w:szCs w:val="32"/>
        </w:rPr>
        <w:t>提升</w:t>
      </w:r>
      <w:r>
        <w:rPr>
          <w:rFonts w:ascii="Times New Roman" w:eastAsia="仿宋_GB2312" w:hAnsi="Times New Roman"/>
          <w:sz w:val="32"/>
          <w:szCs w:val="32"/>
        </w:rPr>
        <w:t>我局政务公开工作</w:t>
      </w:r>
      <w:r>
        <w:rPr>
          <w:rFonts w:ascii="Times New Roman" w:eastAsia="仿宋_GB2312" w:hAnsi="Times New Roman" w:hint="eastAsia"/>
          <w:sz w:val="32"/>
          <w:szCs w:val="32"/>
        </w:rPr>
        <w:t>质效</w:t>
      </w:r>
      <w:r>
        <w:rPr>
          <w:rFonts w:ascii="Times New Roman" w:eastAsia="仿宋_GB2312" w:hAnsi="Times New Roman"/>
          <w:sz w:val="32"/>
          <w:szCs w:val="32"/>
        </w:rPr>
        <w:t>；</w:t>
      </w:r>
      <w:r>
        <w:rPr>
          <w:rFonts w:ascii="Times New Roman" w:eastAsia="仿宋_GB2312" w:hAnsi="Times New Roman" w:hint="eastAsia"/>
          <w:sz w:val="32"/>
          <w:szCs w:val="32"/>
        </w:rPr>
        <w:t>二</w:t>
      </w:r>
      <w:r>
        <w:rPr>
          <w:rFonts w:ascii="Times New Roman" w:eastAsia="仿宋_GB2312" w:hAnsi="Times New Roman"/>
          <w:sz w:val="32"/>
          <w:szCs w:val="32"/>
        </w:rPr>
        <w:t>是加强宣传，提高公众对政务信息公开的知晓率和参与度。在保证网络公开为主的前提下，进一步加大报刊、广播、电视等传统媒体的推介力度，扩大信息覆盖面</w:t>
      </w:r>
      <w:r>
        <w:rPr>
          <w:rFonts w:ascii="Times New Roman" w:eastAsia="仿宋_GB2312" w:hAnsi="Times New Roman" w:hint="eastAsia"/>
          <w:sz w:val="32"/>
          <w:szCs w:val="32"/>
        </w:rPr>
        <w:t>；三</w:t>
      </w:r>
      <w:r>
        <w:rPr>
          <w:rFonts w:ascii="Times New Roman" w:eastAsia="仿宋_GB2312" w:hAnsi="Times New Roman"/>
          <w:sz w:val="32"/>
          <w:szCs w:val="32"/>
        </w:rPr>
        <w:t>是大力加强通讯员队伍建设，开展业务培训，不断提高工作业务水平。积极参加国家中医药系统和省级政务工作经验交流会、培训等，学习借鉴典型经验，促进本系统政府信息工作深入展开</w:t>
      </w:r>
      <w:r>
        <w:rPr>
          <w:rFonts w:ascii="Times New Roman" w:eastAsia="仿宋_GB2312" w:hAnsi="Times New Roman" w:hint="eastAsia"/>
          <w:sz w:val="32"/>
          <w:szCs w:val="32"/>
        </w:rPr>
        <w:t>。</w:t>
      </w:r>
    </w:p>
    <w:p w14:paraId="78E68090" w14:textId="77777777" w:rsidR="006A1E13"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六、其他需要报告的事项</w:t>
      </w:r>
    </w:p>
    <w:p w14:paraId="3DDF1FD4" w14:textId="77777777" w:rsidR="006A1E13" w:rsidRDefault="00000000">
      <w:pPr>
        <w:widowControl/>
        <w:shd w:val="clear" w:color="auto" w:fill="FFFFFF"/>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kern w:val="0"/>
          <w:sz w:val="32"/>
          <w:szCs w:val="32"/>
        </w:rPr>
        <w:t>无。</w:t>
      </w:r>
      <w:bookmarkEnd w:id="0"/>
    </w:p>
    <w:sectPr w:rsidR="006A1E13">
      <w:footerReference w:type="default" r:id="rId6"/>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DF14" w14:textId="77777777" w:rsidR="00DC4FB5" w:rsidRDefault="00DC4FB5">
      <w:r>
        <w:separator/>
      </w:r>
    </w:p>
  </w:endnote>
  <w:endnote w:type="continuationSeparator" w:id="0">
    <w:p w14:paraId="70E844E1" w14:textId="77777777" w:rsidR="00DC4FB5" w:rsidRDefault="00DC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3C6A976-145D-4A85-862B-A036A8FE4806}"/>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6A1FED54-2AD3-48E5-975D-E87C333F36BD}"/>
  </w:font>
  <w:font w:name="黑体">
    <w:altName w:val="SimHei"/>
    <w:panose1 w:val="02010609060101010101"/>
    <w:charset w:val="86"/>
    <w:family w:val="modern"/>
    <w:pitch w:val="fixed"/>
    <w:sig w:usb0="800002BF" w:usb1="38CF7CFA" w:usb2="00000016" w:usb3="00000000" w:csb0="00040001" w:csb1="00000000"/>
    <w:embedRegular r:id="rId3" w:subsetted="1" w:fontKey="{8DADC24B-6CAC-4978-94DD-72DE03D5203C}"/>
  </w:font>
  <w:font w:name="楷体_GB2312">
    <w:altName w:val="楷体"/>
    <w:panose1 w:val="02010609030101010101"/>
    <w:charset w:val="86"/>
    <w:family w:val="modern"/>
    <w:pitch w:val="fixed"/>
    <w:sig w:usb0="00000001" w:usb1="080E0000" w:usb2="00000010" w:usb3="00000000" w:csb0="00040000" w:csb1="00000000"/>
    <w:embedRegular r:id="rId4" w:subsetted="1" w:fontKey="{D1A10BD5-4ADA-4486-BEF0-331C8F24D8E7}"/>
  </w:font>
  <w:font w:name="CESI楷体-GB2312">
    <w:altName w:val="微软雅黑"/>
    <w:charset w:val="86"/>
    <w:family w:val="auto"/>
    <w:pitch w:val="default"/>
    <w:sig w:usb0="800002BF" w:usb1="184F6CF8" w:usb2="00000012" w:usb3="00000000" w:csb0="0004000F" w:csb1="00000000"/>
  </w:font>
  <w:font w:name="楷体">
    <w:panose1 w:val="02010609060101010101"/>
    <w:charset w:val="86"/>
    <w:family w:val="modern"/>
    <w:pitch w:val="fixed"/>
    <w:sig w:usb0="800002BF" w:usb1="38CF7CFA" w:usb2="00000016" w:usb3="00000000" w:csb0="00040001" w:csb1="00000000"/>
    <w:embedRegular r:id="rId5" w:subsetted="1" w:fontKey="{06D8174F-C093-4C06-89C1-83FA3B69C6D9}"/>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85346"/>
    </w:sdtPr>
    <w:sdtContent>
      <w:p w14:paraId="5D4383BF" w14:textId="77777777" w:rsidR="006A1E13" w:rsidRDefault="00000000">
        <w:pPr>
          <w:pStyle w:val="a3"/>
          <w:jc w:val="center"/>
        </w:pPr>
        <w:r>
          <w:fldChar w:fldCharType="begin"/>
        </w:r>
        <w:r>
          <w:instrText>PAGE   \* MERGEFORMAT</w:instrText>
        </w:r>
        <w:r>
          <w:fldChar w:fldCharType="separate"/>
        </w:r>
        <w:r>
          <w:rPr>
            <w:lang w:val="zh-CN"/>
          </w:rPr>
          <w:t>2</w:t>
        </w:r>
        <w:r>
          <w:fldChar w:fldCharType="end"/>
        </w:r>
      </w:p>
    </w:sdtContent>
  </w:sdt>
  <w:p w14:paraId="02220F8E" w14:textId="77777777" w:rsidR="006A1E13" w:rsidRDefault="006A1E1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5BC8" w14:textId="77777777" w:rsidR="00DC4FB5" w:rsidRDefault="00DC4FB5">
      <w:r>
        <w:separator/>
      </w:r>
    </w:p>
  </w:footnote>
  <w:footnote w:type="continuationSeparator" w:id="0">
    <w:p w14:paraId="49B6D2DF" w14:textId="77777777" w:rsidR="00DC4FB5" w:rsidRDefault="00DC4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JjOTQxYzhjODMyMDAzZmE0MDJkMWFkNmJlNDkwYTUifQ=="/>
  </w:docVars>
  <w:rsids>
    <w:rsidRoot w:val="006947DA"/>
    <w:rsid w:val="AE978291"/>
    <w:rsid w:val="B6FF6C55"/>
    <w:rsid w:val="DEBDC666"/>
    <w:rsid w:val="DFC782A3"/>
    <w:rsid w:val="EDFB3C02"/>
    <w:rsid w:val="F1F6EBD0"/>
    <w:rsid w:val="F50B33A1"/>
    <w:rsid w:val="FBF6252C"/>
    <w:rsid w:val="FDDC815A"/>
    <w:rsid w:val="FFFF06BD"/>
    <w:rsid w:val="0003184C"/>
    <w:rsid w:val="00067606"/>
    <w:rsid w:val="00077EB3"/>
    <w:rsid w:val="000D1ECB"/>
    <w:rsid w:val="000F1BB8"/>
    <w:rsid w:val="001125F4"/>
    <w:rsid w:val="00112A33"/>
    <w:rsid w:val="0011530E"/>
    <w:rsid w:val="00134C31"/>
    <w:rsid w:val="00175843"/>
    <w:rsid w:val="00186324"/>
    <w:rsid w:val="001A5319"/>
    <w:rsid w:val="002142CC"/>
    <w:rsid w:val="0023360F"/>
    <w:rsid w:val="00234488"/>
    <w:rsid w:val="00257B2D"/>
    <w:rsid w:val="002672A6"/>
    <w:rsid w:val="00293203"/>
    <w:rsid w:val="002C2B5F"/>
    <w:rsid w:val="002D5C8A"/>
    <w:rsid w:val="003103EE"/>
    <w:rsid w:val="003114F0"/>
    <w:rsid w:val="00323D49"/>
    <w:rsid w:val="00331AF9"/>
    <w:rsid w:val="00356A4B"/>
    <w:rsid w:val="003620AF"/>
    <w:rsid w:val="00366194"/>
    <w:rsid w:val="003734BA"/>
    <w:rsid w:val="003757DF"/>
    <w:rsid w:val="00391049"/>
    <w:rsid w:val="00391EBA"/>
    <w:rsid w:val="003A21F7"/>
    <w:rsid w:val="003A4821"/>
    <w:rsid w:val="003A7B3C"/>
    <w:rsid w:val="003B643A"/>
    <w:rsid w:val="003D2A93"/>
    <w:rsid w:val="003E05BC"/>
    <w:rsid w:val="003F35FE"/>
    <w:rsid w:val="0043606C"/>
    <w:rsid w:val="00475FAE"/>
    <w:rsid w:val="004A5756"/>
    <w:rsid w:val="004C7B1E"/>
    <w:rsid w:val="00504F92"/>
    <w:rsid w:val="0053016A"/>
    <w:rsid w:val="00550BBD"/>
    <w:rsid w:val="005624C5"/>
    <w:rsid w:val="005A36CE"/>
    <w:rsid w:val="005C0575"/>
    <w:rsid w:val="005D3547"/>
    <w:rsid w:val="005E1DC8"/>
    <w:rsid w:val="006029BF"/>
    <w:rsid w:val="00616C4E"/>
    <w:rsid w:val="006345BD"/>
    <w:rsid w:val="00646797"/>
    <w:rsid w:val="00657F3A"/>
    <w:rsid w:val="00661078"/>
    <w:rsid w:val="006768EE"/>
    <w:rsid w:val="006776AC"/>
    <w:rsid w:val="006947DA"/>
    <w:rsid w:val="006A1E13"/>
    <w:rsid w:val="006A3570"/>
    <w:rsid w:val="006D151E"/>
    <w:rsid w:val="006D2DC2"/>
    <w:rsid w:val="006E76C6"/>
    <w:rsid w:val="006F021C"/>
    <w:rsid w:val="006F02E0"/>
    <w:rsid w:val="006F2D49"/>
    <w:rsid w:val="006F47E0"/>
    <w:rsid w:val="00701031"/>
    <w:rsid w:val="0072108B"/>
    <w:rsid w:val="007456A1"/>
    <w:rsid w:val="00752349"/>
    <w:rsid w:val="00756C7E"/>
    <w:rsid w:val="007647FB"/>
    <w:rsid w:val="00765D6F"/>
    <w:rsid w:val="007954F3"/>
    <w:rsid w:val="007B6387"/>
    <w:rsid w:val="007C393D"/>
    <w:rsid w:val="00815E98"/>
    <w:rsid w:val="00834F4D"/>
    <w:rsid w:val="0084317D"/>
    <w:rsid w:val="00846793"/>
    <w:rsid w:val="00846D02"/>
    <w:rsid w:val="00853AC4"/>
    <w:rsid w:val="00886C61"/>
    <w:rsid w:val="00887878"/>
    <w:rsid w:val="008A2E3E"/>
    <w:rsid w:val="008B6875"/>
    <w:rsid w:val="008D2480"/>
    <w:rsid w:val="008E22A6"/>
    <w:rsid w:val="008E4BAB"/>
    <w:rsid w:val="00937183"/>
    <w:rsid w:val="0096421D"/>
    <w:rsid w:val="00973379"/>
    <w:rsid w:val="009844F4"/>
    <w:rsid w:val="009B65AC"/>
    <w:rsid w:val="009C0D72"/>
    <w:rsid w:val="009C3C77"/>
    <w:rsid w:val="009C4669"/>
    <w:rsid w:val="009E5113"/>
    <w:rsid w:val="00A00207"/>
    <w:rsid w:val="00A0784C"/>
    <w:rsid w:val="00A10E60"/>
    <w:rsid w:val="00A14B23"/>
    <w:rsid w:val="00A52190"/>
    <w:rsid w:val="00A548F4"/>
    <w:rsid w:val="00A7215D"/>
    <w:rsid w:val="00A772E6"/>
    <w:rsid w:val="00AC5D27"/>
    <w:rsid w:val="00AE08D8"/>
    <w:rsid w:val="00AE60F5"/>
    <w:rsid w:val="00B16168"/>
    <w:rsid w:val="00B467C8"/>
    <w:rsid w:val="00B612DB"/>
    <w:rsid w:val="00B759A9"/>
    <w:rsid w:val="00B80C11"/>
    <w:rsid w:val="00B94B91"/>
    <w:rsid w:val="00BC279D"/>
    <w:rsid w:val="00BC7E36"/>
    <w:rsid w:val="00BF7BA9"/>
    <w:rsid w:val="00C0394E"/>
    <w:rsid w:val="00C368CD"/>
    <w:rsid w:val="00C463F1"/>
    <w:rsid w:val="00C4719F"/>
    <w:rsid w:val="00C807D6"/>
    <w:rsid w:val="00C82D34"/>
    <w:rsid w:val="00C85BC1"/>
    <w:rsid w:val="00CB2C03"/>
    <w:rsid w:val="00CB3D87"/>
    <w:rsid w:val="00CC724E"/>
    <w:rsid w:val="00CF0907"/>
    <w:rsid w:val="00D12BE7"/>
    <w:rsid w:val="00D31D55"/>
    <w:rsid w:val="00D53932"/>
    <w:rsid w:val="00D606E2"/>
    <w:rsid w:val="00D71BEF"/>
    <w:rsid w:val="00D72F19"/>
    <w:rsid w:val="00D77046"/>
    <w:rsid w:val="00D930D1"/>
    <w:rsid w:val="00DC4FB5"/>
    <w:rsid w:val="00DD66C6"/>
    <w:rsid w:val="00E1152E"/>
    <w:rsid w:val="00E26D12"/>
    <w:rsid w:val="00E63A36"/>
    <w:rsid w:val="00EC7C0C"/>
    <w:rsid w:val="00ED6B41"/>
    <w:rsid w:val="00F06118"/>
    <w:rsid w:val="00F1694B"/>
    <w:rsid w:val="00F22565"/>
    <w:rsid w:val="00F256AE"/>
    <w:rsid w:val="00F4005A"/>
    <w:rsid w:val="00F42EDF"/>
    <w:rsid w:val="00F62EEC"/>
    <w:rsid w:val="00F67929"/>
    <w:rsid w:val="00F719CF"/>
    <w:rsid w:val="00F80B43"/>
    <w:rsid w:val="00F9368A"/>
    <w:rsid w:val="00FA3CBB"/>
    <w:rsid w:val="00FB2F04"/>
    <w:rsid w:val="00FB6D79"/>
    <w:rsid w:val="00FD6886"/>
    <w:rsid w:val="00FD6AEF"/>
    <w:rsid w:val="00FF356B"/>
    <w:rsid w:val="01A22C15"/>
    <w:rsid w:val="01ED7E10"/>
    <w:rsid w:val="060C141C"/>
    <w:rsid w:val="0A1465BA"/>
    <w:rsid w:val="0CF76D88"/>
    <w:rsid w:val="0F6C10CB"/>
    <w:rsid w:val="0FE95707"/>
    <w:rsid w:val="10090303"/>
    <w:rsid w:val="1245375D"/>
    <w:rsid w:val="14164B14"/>
    <w:rsid w:val="14213E6D"/>
    <w:rsid w:val="15932B49"/>
    <w:rsid w:val="15AE7982"/>
    <w:rsid w:val="19C77265"/>
    <w:rsid w:val="1BE20DAD"/>
    <w:rsid w:val="213A216D"/>
    <w:rsid w:val="250D30FC"/>
    <w:rsid w:val="2E0A6301"/>
    <w:rsid w:val="2EE7740D"/>
    <w:rsid w:val="326162E6"/>
    <w:rsid w:val="339E5CE7"/>
    <w:rsid w:val="33A67A93"/>
    <w:rsid w:val="364F3B3A"/>
    <w:rsid w:val="399860D0"/>
    <w:rsid w:val="3AF92B9E"/>
    <w:rsid w:val="3FB33F07"/>
    <w:rsid w:val="40C72A04"/>
    <w:rsid w:val="40D37F31"/>
    <w:rsid w:val="41584E48"/>
    <w:rsid w:val="41A664C5"/>
    <w:rsid w:val="43944E0E"/>
    <w:rsid w:val="439E3259"/>
    <w:rsid w:val="440F489E"/>
    <w:rsid w:val="44C1439D"/>
    <w:rsid w:val="45A8769B"/>
    <w:rsid w:val="45C67B21"/>
    <w:rsid w:val="47857C94"/>
    <w:rsid w:val="4A225C6E"/>
    <w:rsid w:val="4D1DBD24"/>
    <w:rsid w:val="4E7FC1AC"/>
    <w:rsid w:val="50640680"/>
    <w:rsid w:val="51E24515"/>
    <w:rsid w:val="52E066C6"/>
    <w:rsid w:val="53764934"/>
    <w:rsid w:val="537F69B3"/>
    <w:rsid w:val="5447287D"/>
    <w:rsid w:val="54732148"/>
    <w:rsid w:val="54A92AE8"/>
    <w:rsid w:val="54E1338A"/>
    <w:rsid w:val="57F624E8"/>
    <w:rsid w:val="5A0E22B8"/>
    <w:rsid w:val="5BF759F3"/>
    <w:rsid w:val="642B52C7"/>
    <w:rsid w:val="6A7C687C"/>
    <w:rsid w:val="6BDFDEF1"/>
    <w:rsid w:val="6BEFEBF1"/>
    <w:rsid w:val="6D6F26C8"/>
    <w:rsid w:val="6DB122F8"/>
    <w:rsid w:val="6DD56D71"/>
    <w:rsid w:val="6E5378F4"/>
    <w:rsid w:val="6ED21161"/>
    <w:rsid w:val="6F394D8D"/>
    <w:rsid w:val="71A64635"/>
    <w:rsid w:val="71C735ED"/>
    <w:rsid w:val="73C310AB"/>
    <w:rsid w:val="73FEB87C"/>
    <w:rsid w:val="76277FE4"/>
    <w:rsid w:val="771D13E7"/>
    <w:rsid w:val="79DFBB99"/>
    <w:rsid w:val="7A63530F"/>
    <w:rsid w:val="7A8C43F8"/>
    <w:rsid w:val="7B5F2327"/>
    <w:rsid w:val="7C986F3F"/>
    <w:rsid w:val="7DDC0ABF"/>
    <w:rsid w:val="7F052E8D"/>
    <w:rsid w:val="7FB3032E"/>
    <w:rsid w:val="7FE37B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8A9E5"/>
  <w15:docId w15:val="{971D29F3-151D-4435-A2A9-9C1CB401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styleId="a7">
    <w:name w:val="List Paragraph"/>
    <w:basedOn w:val="a"/>
    <w:uiPriority w:val="34"/>
    <w:qFormat/>
    <w:pPr>
      <w:ind w:firstLineChars="200" w:firstLine="420"/>
    </w:pPr>
  </w:style>
  <w:style w:type="paragraph" w:customStyle="1" w:styleId="CharCharCharChar">
    <w:name w:val="Char Char Char Char"/>
    <w:basedOn w:val="a"/>
    <w:qFormat/>
    <w:pPr>
      <w:adjustRightInd w:val="0"/>
      <w:snapToGrid w:val="0"/>
      <w:spacing w:line="360" w:lineRule="auto"/>
      <w:ind w:leftChars="40" w:left="96" w:firstLineChars="200" w:firstLine="200"/>
      <w:jc w:val="left"/>
    </w:pPr>
    <w:rPr>
      <w:rFonts w:ascii="Times New Roman" w:hAnsi="宋体"/>
      <w:sz w:val="24"/>
      <w:szCs w:val="24"/>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张艳辉</dc:creator>
  <cp:lastModifiedBy>良 明</cp:lastModifiedBy>
  <cp:revision>114</cp:revision>
  <cp:lastPrinted>2025-01-17T01:31:00Z</cp:lastPrinted>
  <dcterms:created xsi:type="dcterms:W3CDTF">2020-02-06T18:08:00Z</dcterms:created>
  <dcterms:modified xsi:type="dcterms:W3CDTF">2026-01-23T02:22:00Z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4D90DF30D0AA825071F27169FD63A5F3</vt:lpwstr>
  </property>
  <property fmtid="{D5CDD505-2E9C-101B-9397-08002B2CF9AE}" pid="4" name="KSOTemplateDocerSaveRecord">
    <vt:lpwstr>eyJoZGlkIjoiYzM2ZWU1ZmNlNDYyZjMxODdmZmExYmFjYWVkODEyOTEiLCJ1c2VySWQiOiIyNjQ0NTA3MzUifQ==</vt:lpwstr>
  </property>
</Properties>
</file>